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89E83" w14:textId="2A06A7EA" w:rsidR="0076394F" w:rsidRPr="000226E0" w:rsidRDefault="0076394F" w:rsidP="00431301">
      <w:pPr>
        <w:jc w:val="both"/>
        <w:rPr>
          <w:rFonts w:asciiTheme="minorHAnsi" w:hAnsiTheme="minorHAnsi" w:cstheme="minorHAnsi"/>
          <w:b/>
          <w:sz w:val="22"/>
          <w:szCs w:val="22"/>
          <w:lang w:eastAsia="en-US"/>
        </w:rPr>
      </w:pPr>
      <w:r w:rsidRPr="000226E0">
        <w:rPr>
          <w:rFonts w:asciiTheme="minorHAnsi" w:hAnsiTheme="minorHAnsi" w:cstheme="minorHAnsi"/>
          <w:b/>
          <w:sz w:val="22"/>
          <w:szCs w:val="22"/>
          <w:lang w:eastAsia="en-US"/>
        </w:rPr>
        <w:t>Príloha č. 1</w:t>
      </w:r>
    </w:p>
    <w:p w14:paraId="158484F2" w14:textId="77777777" w:rsidR="0076394F" w:rsidRDefault="0076394F" w:rsidP="00431301">
      <w:pPr>
        <w:jc w:val="both"/>
        <w:rPr>
          <w:rFonts w:asciiTheme="minorHAnsi" w:hAnsiTheme="minorHAnsi" w:cstheme="minorHAnsi"/>
          <w:b/>
          <w:sz w:val="22"/>
          <w:szCs w:val="22"/>
          <w:lang w:eastAsia="en-US"/>
        </w:rPr>
      </w:pPr>
    </w:p>
    <w:p w14:paraId="07F61B20" w14:textId="55A8B36F" w:rsidR="002660F6" w:rsidRPr="00CC404E" w:rsidRDefault="002660F6" w:rsidP="00CC404E">
      <w:pPr>
        <w:pStyle w:val="Nadpis1"/>
        <w:rPr>
          <w:b w:val="0"/>
          <w:lang w:eastAsia="en-US"/>
        </w:rPr>
      </w:pPr>
      <w:r w:rsidRPr="00CC404E">
        <w:rPr>
          <w:b w:val="0"/>
          <w:lang w:eastAsia="en-US"/>
        </w:rPr>
        <w:t xml:space="preserve">Zdôvodnenie možnosti použitia PRK na prevádzkové zmluvy </w:t>
      </w:r>
      <w:r w:rsidR="009F7C06" w:rsidRPr="00CC404E">
        <w:rPr>
          <w:b w:val="0"/>
          <w:lang w:eastAsia="en-US"/>
        </w:rPr>
        <w:t xml:space="preserve">pre unikátne SW diela. </w:t>
      </w:r>
    </w:p>
    <w:p w14:paraId="077B4437" w14:textId="77777777" w:rsidR="002660F6" w:rsidRPr="004B63BD" w:rsidRDefault="002660F6" w:rsidP="00431301">
      <w:pPr>
        <w:jc w:val="both"/>
        <w:rPr>
          <w:rFonts w:asciiTheme="minorHAnsi" w:hAnsiTheme="minorHAnsi" w:cstheme="minorHAnsi"/>
          <w:sz w:val="22"/>
          <w:szCs w:val="22"/>
          <w:lang w:eastAsia="en-US"/>
        </w:rPr>
      </w:pPr>
    </w:p>
    <w:p w14:paraId="1EF49E31" w14:textId="77777777" w:rsidR="00B6603D" w:rsidRPr="004B63BD" w:rsidRDefault="00B6603D" w:rsidP="00431301">
      <w:pPr>
        <w:jc w:val="both"/>
        <w:rPr>
          <w:rFonts w:asciiTheme="minorHAnsi" w:hAnsiTheme="minorHAnsi" w:cstheme="minorHAnsi"/>
          <w:sz w:val="22"/>
          <w:szCs w:val="22"/>
          <w:lang w:eastAsia="en-US"/>
        </w:rPr>
      </w:pPr>
    </w:p>
    <w:p w14:paraId="296577B9" w14:textId="5880B88F" w:rsidR="00067D12" w:rsidRPr="004B63BD" w:rsidRDefault="00067D12"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lang w:eastAsia="en-US"/>
        </w:rPr>
        <w:t xml:space="preserve">Postup </w:t>
      </w:r>
      <w:r w:rsidR="00247264">
        <w:rPr>
          <w:rFonts w:asciiTheme="minorHAnsi" w:hAnsiTheme="minorHAnsi" w:cstheme="minorHAnsi"/>
          <w:sz w:val="22"/>
          <w:szCs w:val="22"/>
          <w:lang w:eastAsia="en-US"/>
        </w:rPr>
        <w:t xml:space="preserve">verejného </w:t>
      </w:r>
      <w:r w:rsidRPr="004B63BD">
        <w:rPr>
          <w:rFonts w:asciiTheme="minorHAnsi" w:hAnsiTheme="minorHAnsi" w:cstheme="minorHAnsi"/>
          <w:sz w:val="22"/>
          <w:szCs w:val="22"/>
          <w:lang w:eastAsia="en-US"/>
        </w:rPr>
        <w:t xml:space="preserve">obstarávania </w:t>
      </w:r>
      <w:r w:rsidR="00247264">
        <w:rPr>
          <w:rFonts w:asciiTheme="minorHAnsi" w:hAnsiTheme="minorHAnsi" w:cstheme="minorHAnsi"/>
          <w:sz w:val="22"/>
          <w:szCs w:val="22"/>
          <w:lang w:eastAsia="en-US"/>
        </w:rPr>
        <w:t xml:space="preserve">(ďalej ako „obstarávanie“) </w:t>
      </w:r>
      <w:r w:rsidRPr="004B63BD">
        <w:rPr>
          <w:rFonts w:asciiTheme="minorHAnsi" w:hAnsiTheme="minorHAnsi" w:cstheme="minorHAnsi"/>
          <w:sz w:val="22"/>
          <w:szCs w:val="22"/>
          <w:lang w:eastAsia="en-US"/>
        </w:rPr>
        <w:t xml:space="preserve">priamym rokovacím rokovaním </w:t>
      </w:r>
      <w:r w:rsidR="00461F45">
        <w:rPr>
          <w:rFonts w:asciiTheme="minorHAnsi" w:hAnsiTheme="minorHAnsi" w:cstheme="minorHAnsi"/>
          <w:sz w:val="22"/>
          <w:szCs w:val="22"/>
          <w:lang w:eastAsia="en-US"/>
        </w:rPr>
        <w:t xml:space="preserve">podľa § 81 zákon o </w:t>
      </w:r>
      <w:r w:rsidR="00247264">
        <w:rPr>
          <w:rFonts w:asciiTheme="minorHAnsi" w:hAnsiTheme="minorHAnsi" w:cstheme="minorHAnsi"/>
          <w:sz w:val="22"/>
          <w:szCs w:val="22"/>
          <w:lang w:eastAsia="en-US"/>
        </w:rPr>
        <w:t xml:space="preserve">VO </w:t>
      </w:r>
      <w:r w:rsidRPr="004B63BD">
        <w:rPr>
          <w:rFonts w:asciiTheme="minorHAnsi" w:hAnsiTheme="minorHAnsi" w:cstheme="minorHAnsi"/>
          <w:sz w:val="22"/>
          <w:szCs w:val="22"/>
          <w:lang w:eastAsia="en-US"/>
        </w:rPr>
        <w:t xml:space="preserve">je výnimočný postup, ktorý možno použiť len </w:t>
      </w:r>
      <w:r w:rsidR="00247264">
        <w:rPr>
          <w:rFonts w:asciiTheme="minorHAnsi" w:hAnsiTheme="minorHAnsi" w:cstheme="minorHAnsi"/>
          <w:sz w:val="22"/>
          <w:szCs w:val="22"/>
          <w:lang w:eastAsia="en-US"/>
        </w:rPr>
        <w:t xml:space="preserve">vo výnimočných a </w:t>
      </w:r>
      <w:r w:rsidRPr="004B63BD">
        <w:rPr>
          <w:rFonts w:asciiTheme="minorHAnsi" w:hAnsiTheme="minorHAnsi" w:cstheme="minorHAnsi"/>
          <w:sz w:val="22"/>
          <w:szCs w:val="22"/>
          <w:lang w:eastAsia="en-US"/>
        </w:rPr>
        <w:t xml:space="preserve">v zákonom </w:t>
      </w:r>
      <w:r w:rsidR="00247264">
        <w:rPr>
          <w:rFonts w:asciiTheme="minorHAnsi" w:hAnsiTheme="minorHAnsi" w:cstheme="minorHAnsi"/>
          <w:sz w:val="22"/>
          <w:szCs w:val="22"/>
          <w:lang w:eastAsia="en-US"/>
        </w:rPr>
        <w:t xml:space="preserve">taxatívne </w:t>
      </w:r>
      <w:r w:rsidRPr="004B63BD">
        <w:rPr>
          <w:rFonts w:asciiTheme="minorHAnsi" w:hAnsiTheme="minorHAnsi" w:cstheme="minorHAnsi"/>
          <w:sz w:val="22"/>
          <w:szCs w:val="22"/>
          <w:lang w:eastAsia="en-US"/>
        </w:rPr>
        <w:t>vymenovaných prípadoch. Ide však o legitímny nástroj pre špecific</w:t>
      </w:r>
      <w:r w:rsidR="00AD5EBF" w:rsidRPr="004B63BD">
        <w:rPr>
          <w:rFonts w:asciiTheme="minorHAnsi" w:hAnsiTheme="minorHAnsi" w:cstheme="minorHAnsi"/>
          <w:sz w:val="22"/>
          <w:szCs w:val="22"/>
          <w:lang w:eastAsia="en-US"/>
        </w:rPr>
        <w:t>ké situácie, ktorý má svoje miesto v obstarávateľskej praxi.</w:t>
      </w:r>
      <w:r w:rsidR="001C7805" w:rsidRPr="004B63BD">
        <w:rPr>
          <w:rFonts w:asciiTheme="minorHAnsi" w:hAnsiTheme="minorHAnsi" w:cstheme="minorHAnsi"/>
          <w:sz w:val="22"/>
          <w:szCs w:val="22"/>
          <w:lang w:eastAsia="en-US"/>
        </w:rPr>
        <w:t xml:space="preserve"> Z</w:t>
      </w:r>
      <w:r w:rsidR="006006CF" w:rsidRPr="004B63BD">
        <w:rPr>
          <w:rFonts w:asciiTheme="minorHAnsi" w:hAnsiTheme="minorHAnsi" w:cstheme="minorHAnsi"/>
          <w:sz w:val="22"/>
          <w:szCs w:val="22"/>
          <w:lang w:eastAsia="en-US"/>
        </w:rPr>
        <w:t xml:space="preserve"> pohľadu obstarávania</w:t>
      </w:r>
      <w:r w:rsidR="001C7805" w:rsidRPr="004B63BD">
        <w:rPr>
          <w:rFonts w:asciiTheme="minorHAnsi" w:hAnsiTheme="minorHAnsi" w:cstheme="minorHAnsi"/>
          <w:sz w:val="22"/>
          <w:szCs w:val="22"/>
          <w:lang w:eastAsia="en-US"/>
        </w:rPr>
        <w:t xml:space="preserve"> prevádzkových zmlúv pre unikátne SW diela  </w:t>
      </w:r>
      <w:r w:rsidR="00247264">
        <w:rPr>
          <w:rFonts w:asciiTheme="minorHAnsi" w:hAnsiTheme="minorHAnsi" w:cstheme="minorHAnsi"/>
          <w:sz w:val="22"/>
          <w:szCs w:val="22"/>
          <w:lang w:eastAsia="en-US"/>
        </w:rPr>
        <w:t>bol verejnými obstarávateľmi využívaný</w:t>
      </w:r>
      <w:r w:rsidR="00461F45">
        <w:rPr>
          <w:rFonts w:asciiTheme="minorHAnsi" w:hAnsiTheme="minorHAnsi" w:cstheme="minorHAnsi"/>
          <w:sz w:val="22"/>
          <w:szCs w:val="22"/>
          <w:lang w:eastAsia="en-US"/>
        </w:rPr>
        <w:t xml:space="preserve"> § 81 písm. b) zákon o </w:t>
      </w:r>
      <w:r w:rsidR="001C7805" w:rsidRPr="004B63BD">
        <w:rPr>
          <w:rFonts w:asciiTheme="minorHAnsi" w:hAnsiTheme="minorHAnsi" w:cstheme="minorHAnsi"/>
          <w:sz w:val="22"/>
          <w:szCs w:val="22"/>
          <w:lang w:eastAsia="en-US"/>
        </w:rPr>
        <w:t xml:space="preserve">VO, </w:t>
      </w:r>
      <w:r w:rsidR="00247264">
        <w:rPr>
          <w:rFonts w:asciiTheme="minorHAnsi" w:hAnsiTheme="minorHAnsi" w:cstheme="minorHAnsi"/>
          <w:sz w:val="22"/>
          <w:szCs w:val="22"/>
          <w:lang w:eastAsia="en-US"/>
        </w:rPr>
        <w:t>kedy</w:t>
      </w:r>
      <w:r w:rsidR="00247264" w:rsidRPr="004B63BD">
        <w:rPr>
          <w:rFonts w:asciiTheme="minorHAnsi" w:hAnsiTheme="minorHAnsi" w:cstheme="minorHAnsi"/>
          <w:sz w:val="22"/>
          <w:szCs w:val="22"/>
          <w:lang w:eastAsia="en-US"/>
        </w:rPr>
        <w:t xml:space="preserve"> </w:t>
      </w:r>
      <w:r w:rsidR="0013750C" w:rsidRPr="004B63BD">
        <w:rPr>
          <w:rFonts w:asciiTheme="minorHAnsi" w:hAnsiTheme="minorHAnsi" w:cstheme="minorHAnsi"/>
          <w:sz w:val="22"/>
          <w:szCs w:val="22"/>
          <w:lang w:eastAsia="en-US"/>
        </w:rPr>
        <w:t xml:space="preserve">PRK možno použiť ak </w:t>
      </w:r>
      <w:r w:rsidR="001C7805" w:rsidRPr="004B63BD">
        <w:rPr>
          <w:rFonts w:asciiTheme="minorHAnsi" w:hAnsiTheme="minorHAnsi" w:cstheme="minorHAnsi"/>
          <w:sz w:val="22"/>
          <w:szCs w:val="22"/>
        </w:rPr>
        <w:t>tovar, stavebné práce alebo služby môže poskytnúť len určitý hospodársky subjekt</w:t>
      </w:r>
      <w:r w:rsidR="00247264">
        <w:rPr>
          <w:rFonts w:asciiTheme="minorHAnsi" w:hAnsiTheme="minorHAnsi" w:cstheme="minorHAnsi"/>
          <w:sz w:val="22"/>
          <w:szCs w:val="22"/>
        </w:rPr>
        <w:t>, ak</w:t>
      </w:r>
      <w:r w:rsidR="001C7805" w:rsidRPr="004B63BD">
        <w:rPr>
          <w:rFonts w:asciiTheme="minorHAnsi" w:hAnsiTheme="minorHAnsi" w:cstheme="minorHAnsi"/>
          <w:sz w:val="22"/>
          <w:szCs w:val="22"/>
        </w:rPr>
        <w:t xml:space="preserve">: </w:t>
      </w:r>
    </w:p>
    <w:p w14:paraId="34AEB758"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1. predmetom zákazky je vytvorenie alebo nadobudnutie jedinečného umeleckého diela alebo umeleckého výkonu,</w:t>
      </w:r>
    </w:p>
    <w:p w14:paraId="2DBC7B38"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2. z technických dôvodov neexistuje hospodárska súťaž a za predpokladu, že neexistuje ani žiadna primeraná alternatíva alebo náhrada a chýbajúca hospodárska súťaž nie je výsledkom umelého zúženia parametrov verejného obstarávania („</w:t>
      </w:r>
      <w:r w:rsidRPr="004B63BD">
        <w:rPr>
          <w:rFonts w:asciiTheme="minorHAnsi" w:hAnsiTheme="minorHAnsi" w:cstheme="minorHAnsi"/>
          <w:b/>
          <w:sz w:val="22"/>
          <w:szCs w:val="22"/>
        </w:rPr>
        <w:t>technické dôvody</w:t>
      </w:r>
      <w:r w:rsidRPr="004B63BD">
        <w:rPr>
          <w:rFonts w:asciiTheme="minorHAnsi" w:hAnsiTheme="minorHAnsi" w:cstheme="minorHAnsi"/>
          <w:sz w:val="22"/>
          <w:szCs w:val="22"/>
        </w:rPr>
        <w:t>“) alebo</w:t>
      </w:r>
    </w:p>
    <w:p w14:paraId="32CFDB6D"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3. ide o výhradné práva a za predpokladu, že neexistuje žiadna primeraná alternatíva alebo náhrada a chýbajúca hospodárska súťaž nie je výsledkom umelého zúženia parametrov verejného obstarávania („</w:t>
      </w:r>
      <w:r w:rsidRPr="004B63BD">
        <w:rPr>
          <w:rFonts w:asciiTheme="minorHAnsi" w:hAnsiTheme="minorHAnsi" w:cstheme="minorHAnsi"/>
          <w:b/>
          <w:sz w:val="22"/>
          <w:szCs w:val="22"/>
        </w:rPr>
        <w:t>výhradné práva</w:t>
      </w:r>
      <w:r w:rsidRPr="004B63BD">
        <w:rPr>
          <w:rFonts w:asciiTheme="minorHAnsi" w:hAnsiTheme="minorHAnsi" w:cstheme="minorHAnsi"/>
          <w:sz w:val="22"/>
          <w:szCs w:val="22"/>
        </w:rPr>
        <w:t>“).</w:t>
      </w:r>
    </w:p>
    <w:p w14:paraId="6B21B465" w14:textId="77777777" w:rsidR="001C7805" w:rsidRPr="004B63BD" w:rsidRDefault="001C7805" w:rsidP="00431301">
      <w:pPr>
        <w:pStyle w:val="Bezriadkovania"/>
        <w:jc w:val="both"/>
        <w:rPr>
          <w:rFonts w:asciiTheme="minorHAnsi" w:hAnsiTheme="minorHAnsi" w:cstheme="minorHAnsi"/>
          <w:sz w:val="22"/>
          <w:szCs w:val="22"/>
        </w:rPr>
      </w:pPr>
    </w:p>
    <w:p w14:paraId="071271B1" w14:textId="77777777" w:rsidR="00067D12" w:rsidRPr="004B63BD" w:rsidRDefault="00067D12" w:rsidP="00431301">
      <w:pPr>
        <w:jc w:val="both"/>
        <w:rPr>
          <w:rFonts w:asciiTheme="minorHAnsi" w:hAnsiTheme="minorHAnsi" w:cstheme="minorHAnsi"/>
          <w:sz w:val="22"/>
          <w:szCs w:val="22"/>
          <w:lang w:eastAsia="en-US"/>
        </w:rPr>
      </w:pPr>
    </w:p>
    <w:p w14:paraId="72E0FFD2" w14:textId="2F8C8B5E" w:rsidR="0066272D" w:rsidRPr="004B63BD" w:rsidRDefault="0066272D" w:rsidP="00CC404E">
      <w:pPr>
        <w:pStyle w:val="Nadpis2"/>
        <w:rPr>
          <w:lang w:eastAsia="en-US"/>
        </w:rPr>
      </w:pPr>
      <w:r w:rsidRPr="004B63BD">
        <w:rPr>
          <w:lang w:eastAsia="en-US"/>
        </w:rPr>
        <w:t>Priame rokovacie konanie v krátkodobej vízii</w:t>
      </w:r>
      <w:r w:rsidR="000E1711" w:rsidRPr="004B63BD">
        <w:rPr>
          <w:lang w:eastAsia="en-US"/>
        </w:rPr>
        <w:t xml:space="preserve"> (2017 - 2021)</w:t>
      </w:r>
    </w:p>
    <w:p w14:paraId="3CC302EA" w14:textId="77777777" w:rsidR="00031A1F" w:rsidRPr="004B63BD" w:rsidRDefault="00031A1F" w:rsidP="00431301">
      <w:pPr>
        <w:jc w:val="both"/>
        <w:rPr>
          <w:rFonts w:asciiTheme="minorHAnsi" w:hAnsiTheme="minorHAnsi" w:cstheme="minorHAnsi"/>
          <w:sz w:val="22"/>
          <w:szCs w:val="22"/>
          <w:lang w:eastAsia="en-US"/>
        </w:rPr>
      </w:pPr>
    </w:p>
    <w:p w14:paraId="2053ACF1" w14:textId="1216A8B7" w:rsidR="00332B49" w:rsidRPr="004B63BD" w:rsidRDefault="00031A1F"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Jednou z</w:t>
      </w:r>
      <w:r w:rsidR="00461F45">
        <w:rPr>
          <w:rFonts w:asciiTheme="minorHAnsi" w:hAnsiTheme="minorHAnsi" w:cstheme="minorHAnsi"/>
          <w:sz w:val="22"/>
          <w:szCs w:val="22"/>
          <w:lang w:eastAsia="en-US"/>
        </w:rPr>
        <w:t> </w:t>
      </w:r>
      <w:r w:rsidRPr="004B63BD">
        <w:rPr>
          <w:rFonts w:asciiTheme="minorHAnsi" w:hAnsiTheme="minorHAnsi" w:cstheme="minorHAnsi"/>
          <w:sz w:val="22"/>
          <w:szCs w:val="22"/>
          <w:lang w:eastAsia="en-US"/>
        </w:rPr>
        <w:t>možností</w:t>
      </w:r>
      <w:r w:rsidR="00461F45">
        <w:rPr>
          <w:rFonts w:asciiTheme="minorHAnsi" w:hAnsiTheme="minorHAnsi" w:cstheme="minorHAnsi"/>
          <w:sz w:val="22"/>
          <w:szCs w:val="22"/>
          <w:lang w:eastAsia="en-US"/>
        </w:rPr>
        <w:t xml:space="preserve"> riešenia krátkodobej vízie (časť 3.3. Koncepcie)</w:t>
      </w:r>
      <w:r w:rsidRPr="004B63BD">
        <w:rPr>
          <w:rFonts w:asciiTheme="minorHAnsi" w:hAnsiTheme="minorHAnsi" w:cstheme="minorHAnsi"/>
          <w:sz w:val="22"/>
          <w:szCs w:val="22"/>
          <w:lang w:eastAsia="en-US"/>
        </w:rPr>
        <w:t xml:space="preserve"> je </w:t>
      </w:r>
      <w:r w:rsidR="00D06F32" w:rsidRPr="004B63BD">
        <w:rPr>
          <w:rFonts w:asciiTheme="minorHAnsi" w:hAnsiTheme="minorHAnsi" w:cstheme="minorHAnsi"/>
          <w:sz w:val="22"/>
          <w:szCs w:val="22"/>
          <w:lang w:eastAsia="en-US"/>
        </w:rPr>
        <w:t xml:space="preserve">opätovné použitie PRK, ale už nie </w:t>
      </w:r>
      <w:r w:rsidR="00F7022C" w:rsidRPr="004B63BD">
        <w:rPr>
          <w:rFonts w:asciiTheme="minorHAnsi" w:hAnsiTheme="minorHAnsi" w:cstheme="minorHAnsi"/>
          <w:sz w:val="22"/>
          <w:szCs w:val="22"/>
          <w:lang w:eastAsia="en-US"/>
        </w:rPr>
        <w:t xml:space="preserve">z dôvodu existencie </w:t>
      </w:r>
      <w:r w:rsidR="00D06F32" w:rsidRPr="004B63BD">
        <w:rPr>
          <w:rFonts w:asciiTheme="minorHAnsi" w:hAnsiTheme="minorHAnsi" w:cstheme="minorHAnsi"/>
          <w:sz w:val="22"/>
          <w:szCs w:val="22"/>
          <w:lang w:eastAsia="en-US"/>
        </w:rPr>
        <w:t>„výhradných práv“, ale na základe  „</w:t>
      </w:r>
      <w:r w:rsidR="002233E5">
        <w:rPr>
          <w:rFonts w:asciiTheme="minorHAnsi" w:hAnsiTheme="minorHAnsi" w:cstheme="minorHAnsi"/>
          <w:sz w:val="22"/>
          <w:szCs w:val="22"/>
        </w:rPr>
        <w:t>technických dôvodov</w:t>
      </w:r>
      <w:r w:rsidR="00431301" w:rsidRPr="004B63BD">
        <w:rPr>
          <w:rFonts w:asciiTheme="minorHAnsi" w:hAnsiTheme="minorHAnsi" w:cstheme="minorHAnsi"/>
          <w:sz w:val="22"/>
          <w:szCs w:val="22"/>
        </w:rPr>
        <w:t>,</w:t>
      </w:r>
      <w:r w:rsidR="00F7022C" w:rsidRPr="004B63BD">
        <w:rPr>
          <w:rFonts w:asciiTheme="minorHAnsi" w:hAnsiTheme="minorHAnsi" w:cstheme="minorHAnsi"/>
          <w:sz w:val="22"/>
          <w:szCs w:val="22"/>
        </w:rPr>
        <w:t xml:space="preserve"> pre ktoré neexistuje hospodárska súťaž</w:t>
      </w:r>
      <w:r w:rsidR="002233E5">
        <w:rPr>
          <w:rFonts w:asciiTheme="minorHAnsi" w:hAnsiTheme="minorHAnsi" w:cstheme="minorHAnsi"/>
          <w:sz w:val="22"/>
          <w:szCs w:val="22"/>
        </w:rPr>
        <w:t>“</w:t>
      </w:r>
      <w:r w:rsidRPr="004B63BD">
        <w:rPr>
          <w:rFonts w:asciiTheme="minorHAnsi" w:hAnsiTheme="minorHAnsi" w:cstheme="minorHAnsi"/>
          <w:sz w:val="22"/>
          <w:szCs w:val="22"/>
          <w:lang w:eastAsia="en-US"/>
        </w:rPr>
        <w:t>.</w:t>
      </w:r>
      <w:r w:rsidR="00F7022C" w:rsidRPr="004B63BD">
        <w:rPr>
          <w:rStyle w:val="Odkaznapoznmkupodiarou"/>
          <w:rFonts w:asciiTheme="minorHAnsi" w:hAnsiTheme="minorHAnsi" w:cstheme="minorHAnsi"/>
          <w:sz w:val="22"/>
          <w:szCs w:val="22"/>
          <w:lang w:eastAsia="en-US"/>
        </w:rPr>
        <w:footnoteReference w:id="1"/>
      </w:r>
      <w:r w:rsidRPr="004B63BD">
        <w:rPr>
          <w:rFonts w:asciiTheme="minorHAnsi" w:hAnsiTheme="minorHAnsi" w:cstheme="minorHAnsi"/>
          <w:sz w:val="22"/>
          <w:szCs w:val="22"/>
          <w:lang w:eastAsia="en-US"/>
        </w:rPr>
        <w:t xml:space="preserve"> </w:t>
      </w:r>
      <w:r w:rsidR="00332B49" w:rsidRPr="004B63BD">
        <w:rPr>
          <w:rFonts w:asciiTheme="minorHAnsi" w:hAnsiTheme="minorHAnsi" w:cstheme="minorHAnsi"/>
          <w:sz w:val="22"/>
          <w:szCs w:val="22"/>
          <w:lang w:eastAsia="en-US"/>
        </w:rPr>
        <w:t>Tento postup je možný, avšak len za riadneho</w:t>
      </w:r>
      <w:r w:rsidR="0013750C" w:rsidRPr="004B63BD">
        <w:rPr>
          <w:rFonts w:asciiTheme="minorHAnsi" w:hAnsiTheme="minorHAnsi" w:cstheme="minorHAnsi"/>
          <w:sz w:val="22"/>
          <w:szCs w:val="22"/>
          <w:lang w:eastAsia="en-US"/>
        </w:rPr>
        <w:t xml:space="preserve"> splnenia a </w:t>
      </w:r>
      <w:r w:rsidR="00332B49" w:rsidRPr="004B63BD">
        <w:rPr>
          <w:rFonts w:asciiTheme="minorHAnsi" w:hAnsiTheme="minorHAnsi" w:cstheme="minorHAnsi"/>
          <w:sz w:val="22"/>
          <w:szCs w:val="22"/>
          <w:lang w:eastAsia="en-US"/>
        </w:rPr>
        <w:t xml:space="preserve"> odôvodnenia všetkých zákonných podmienok.</w:t>
      </w:r>
    </w:p>
    <w:p w14:paraId="451E5C89" w14:textId="594A6D86" w:rsidR="00031A1F" w:rsidRPr="004B63BD" w:rsidRDefault="00D06F32"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 </w:t>
      </w:r>
    </w:p>
    <w:p w14:paraId="38D0DC72" w14:textId="2E42CBAF" w:rsidR="00032B12" w:rsidRPr="004B63BD" w:rsidRDefault="00F7022C"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Preukazovanie </w:t>
      </w:r>
      <w:r w:rsidR="009F7C06" w:rsidRPr="004B63BD">
        <w:rPr>
          <w:rFonts w:asciiTheme="minorHAnsi" w:hAnsiTheme="minorHAnsi" w:cstheme="minorHAnsi"/>
          <w:sz w:val="22"/>
          <w:szCs w:val="22"/>
          <w:lang w:eastAsia="en-US"/>
        </w:rPr>
        <w:t>splnenia tejto kľúčovej požiadavky zákona na použiteľnosť PRK len tý</w:t>
      </w:r>
      <w:r w:rsidR="00047F62" w:rsidRPr="004B63BD">
        <w:rPr>
          <w:rFonts w:asciiTheme="minorHAnsi" w:hAnsiTheme="minorHAnsi" w:cstheme="minorHAnsi"/>
          <w:sz w:val="22"/>
          <w:szCs w:val="22"/>
          <w:lang w:eastAsia="en-US"/>
        </w:rPr>
        <w:t>m, že dielo je veľké</w:t>
      </w:r>
      <w:r w:rsidR="0045400C" w:rsidRPr="004B63BD">
        <w:rPr>
          <w:rFonts w:asciiTheme="minorHAnsi" w:hAnsiTheme="minorHAnsi" w:cstheme="minorHAnsi"/>
          <w:sz w:val="22"/>
          <w:szCs w:val="22"/>
          <w:lang w:eastAsia="en-US"/>
        </w:rPr>
        <w:t xml:space="preserve"> či </w:t>
      </w:r>
      <w:r w:rsidR="00047F62" w:rsidRPr="004B63BD">
        <w:rPr>
          <w:rFonts w:asciiTheme="minorHAnsi" w:hAnsiTheme="minorHAnsi" w:cstheme="minorHAnsi"/>
          <w:sz w:val="22"/>
          <w:szCs w:val="22"/>
          <w:lang w:eastAsia="en-US"/>
        </w:rPr>
        <w:t>jedinečné</w:t>
      </w:r>
      <w:r w:rsidR="0045400C" w:rsidRPr="004B63BD">
        <w:rPr>
          <w:rFonts w:asciiTheme="minorHAnsi" w:hAnsiTheme="minorHAnsi" w:cstheme="minorHAnsi"/>
          <w:sz w:val="22"/>
          <w:szCs w:val="22"/>
          <w:lang w:eastAsia="en-US"/>
        </w:rPr>
        <w:t xml:space="preserve">, </w:t>
      </w:r>
      <w:r w:rsidR="00047F62" w:rsidRPr="004B63BD">
        <w:rPr>
          <w:rFonts w:asciiTheme="minorHAnsi" w:hAnsiTheme="minorHAnsi" w:cstheme="minorHAnsi"/>
          <w:sz w:val="22"/>
          <w:szCs w:val="22"/>
          <w:lang w:eastAsia="en-US"/>
        </w:rPr>
        <w:t>a preto</w:t>
      </w:r>
      <w:r w:rsidR="0066272D" w:rsidRPr="004B63BD">
        <w:rPr>
          <w:rFonts w:asciiTheme="minorHAnsi" w:hAnsiTheme="minorHAnsi" w:cstheme="minorHAnsi"/>
          <w:sz w:val="22"/>
          <w:szCs w:val="22"/>
          <w:lang w:eastAsia="en-US"/>
        </w:rPr>
        <w:t xml:space="preserve"> </w:t>
      </w:r>
      <w:r w:rsidR="00047F62" w:rsidRPr="004B63BD">
        <w:rPr>
          <w:rFonts w:asciiTheme="minorHAnsi" w:hAnsiTheme="minorHAnsi" w:cstheme="minorHAnsi"/>
          <w:sz w:val="22"/>
          <w:szCs w:val="22"/>
          <w:lang w:eastAsia="en-US"/>
        </w:rPr>
        <w:t>„nikto nedokáže jeho pôvodného dodávateľa nahradiť“</w:t>
      </w:r>
      <w:r w:rsidR="009F7C06" w:rsidRPr="004B63BD">
        <w:rPr>
          <w:rFonts w:asciiTheme="minorHAnsi" w:hAnsiTheme="minorHAnsi" w:cstheme="minorHAnsi"/>
          <w:sz w:val="22"/>
          <w:szCs w:val="22"/>
          <w:lang w:eastAsia="en-US"/>
        </w:rPr>
        <w:t xml:space="preserve"> je síce vecne korektné, ale formálne zrejme nepostačujú</w:t>
      </w:r>
      <w:r w:rsidR="00D06F32" w:rsidRPr="004B63BD">
        <w:rPr>
          <w:rFonts w:asciiTheme="minorHAnsi" w:hAnsiTheme="minorHAnsi" w:cstheme="minorHAnsi"/>
          <w:sz w:val="22"/>
          <w:szCs w:val="22"/>
          <w:lang w:eastAsia="en-US"/>
        </w:rPr>
        <w:t xml:space="preserve">ce pre </w:t>
      </w:r>
      <w:r w:rsidRPr="004B63BD">
        <w:rPr>
          <w:rFonts w:asciiTheme="minorHAnsi" w:hAnsiTheme="minorHAnsi" w:cstheme="minorHAnsi"/>
          <w:sz w:val="22"/>
          <w:szCs w:val="22"/>
          <w:lang w:eastAsia="en-US"/>
        </w:rPr>
        <w:t>preukázanie splnenia podmienok pre použitie PRK</w:t>
      </w:r>
      <w:r w:rsidR="00D06F32" w:rsidRPr="004B63BD">
        <w:rPr>
          <w:rFonts w:asciiTheme="minorHAnsi" w:hAnsiTheme="minorHAnsi" w:cstheme="minorHAnsi"/>
          <w:sz w:val="22"/>
          <w:szCs w:val="22"/>
          <w:lang w:eastAsia="en-US"/>
        </w:rPr>
        <w:t xml:space="preserve">. </w:t>
      </w:r>
      <w:r w:rsidR="0093076E" w:rsidRPr="004B63BD">
        <w:rPr>
          <w:rFonts w:asciiTheme="minorHAnsi" w:hAnsiTheme="minorHAnsi" w:cstheme="minorHAnsi"/>
          <w:sz w:val="22"/>
          <w:szCs w:val="22"/>
          <w:lang w:eastAsia="en-US"/>
        </w:rPr>
        <w:t>Precízne v</w:t>
      </w:r>
      <w:r w:rsidR="00461F45">
        <w:rPr>
          <w:rFonts w:asciiTheme="minorHAnsi" w:hAnsiTheme="minorHAnsi" w:cstheme="minorHAnsi"/>
          <w:sz w:val="22"/>
          <w:szCs w:val="22"/>
          <w:lang w:eastAsia="en-US"/>
        </w:rPr>
        <w:t xml:space="preserve">ysporiadanie sa s požiadavkami zákona o </w:t>
      </w:r>
      <w:r w:rsidR="0093076E" w:rsidRPr="004B63BD">
        <w:rPr>
          <w:rFonts w:asciiTheme="minorHAnsi" w:hAnsiTheme="minorHAnsi" w:cstheme="minorHAnsi"/>
          <w:sz w:val="22"/>
          <w:szCs w:val="22"/>
          <w:lang w:eastAsia="en-US"/>
        </w:rPr>
        <w:t>VO si vyžaduje splnenie troch požiadaviek:</w:t>
      </w:r>
    </w:p>
    <w:p w14:paraId="3FA5D1BD" w14:textId="093AF5E1" w:rsidR="00CC2B9B"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z technických dôvodov neexistuje hospodárska súťaž</w:t>
      </w:r>
      <w:r w:rsidR="00DF1802">
        <w:rPr>
          <w:rFonts w:asciiTheme="minorHAnsi" w:hAnsiTheme="minorHAnsi" w:cstheme="minorHAnsi"/>
          <w:sz w:val="22"/>
          <w:szCs w:val="22"/>
          <w:lang w:eastAsia="en-US"/>
        </w:rPr>
        <w:t>,</w:t>
      </w:r>
    </w:p>
    <w:p w14:paraId="576C0EB5" w14:textId="35F77E46" w:rsidR="007B00FC"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neexistuje ani</w:t>
      </w:r>
      <w:r w:rsidR="00CC2B9B" w:rsidRPr="004B63BD">
        <w:rPr>
          <w:rFonts w:asciiTheme="minorHAnsi" w:hAnsiTheme="minorHAnsi" w:cstheme="minorHAnsi"/>
          <w:sz w:val="22"/>
          <w:szCs w:val="22"/>
          <w:lang w:eastAsia="en-US"/>
        </w:rPr>
        <w:t xml:space="preserve"> </w:t>
      </w:r>
      <w:r w:rsidRPr="004B63BD">
        <w:rPr>
          <w:rFonts w:asciiTheme="minorHAnsi" w:hAnsiTheme="minorHAnsi" w:cstheme="minorHAnsi"/>
          <w:sz w:val="22"/>
          <w:szCs w:val="22"/>
          <w:lang w:eastAsia="en-US"/>
        </w:rPr>
        <w:t>žiadna primeraná alternatíva alebo náhrada</w:t>
      </w:r>
      <w:r w:rsidR="00DF1802">
        <w:rPr>
          <w:rFonts w:asciiTheme="minorHAnsi" w:hAnsiTheme="minorHAnsi" w:cstheme="minorHAnsi"/>
          <w:sz w:val="22"/>
          <w:szCs w:val="22"/>
          <w:lang w:eastAsia="en-US"/>
        </w:rPr>
        <w:t>,</w:t>
      </w:r>
    </w:p>
    <w:p w14:paraId="677D27CB" w14:textId="72B40C7B" w:rsidR="00CC2B9B"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chýbajúca hospodárska súťaž nie je výsledkom umelého zúženia parametrov verejného obstarávania</w:t>
      </w:r>
      <w:r w:rsidR="00DF1802">
        <w:rPr>
          <w:rFonts w:asciiTheme="minorHAnsi" w:hAnsiTheme="minorHAnsi" w:cstheme="minorHAnsi"/>
          <w:sz w:val="22"/>
          <w:szCs w:val="22"/>
          <w:lang w:eastAsia="en-US"/>
        </w:rPr>
        <w:t>.</w:t>
      </w:r>
    </w:p>
    <w:p w14:paraId="476C821E" w14:textId="77777777" w:rsidR="0066272D" w:rsidRPr="004B63BD" w:rsidRDefault="0066272D" w:rsidP="00431301">
      <w:pPr>
        <w:autoSpaceDE w:val="0"/>
        <w:autoSpaceDN w:val="0"/>
        <w:adjustRightInd w:val="0"/>
        <w:jc w:val="both"/>
        <w:rPr>
          <w:rFonts w:asciiTheme="minorHAnsi" w:hAnsiTheme="minorHAnsi" w:cstheme="minorHAnsi"/>
          <w:sz w:val="22"/>
          <w:szCs w:val="22"/>
          <w:lang w:eastAsia="en-US"/>
        </w:rPr>
      </w:pPr>
    </w:p>
    <w:p w14:paraId="28C89DE7" w14:textId="5A9F5321" w:rsidR="00CC2B9B" w:rsidRPr="004B63BD" w:rsidRDefault="00CC2B9B" w:rsidP="00431301">
      <w:p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Preskúmajme postupne možnosť preukázania splnenia troch vyššie uvedených poži</w:t>
      </w:r>
      <w:r w:rsidR="0093076E" w:rsidRPr="004B63BD">
        <w:rPr>
          <w:rFonts w:asciiTheme="minorHAnsi" w:hAnsiTheme="minorHAnsi" w:cstheme="minorHAnsi"/>
          <w:sz w:val="22"/>
          <w:szCs w:val="22"/>
          <w:lang w:eastAsia="en-US"/>
        </w:rPr>
        <w:t xml:space="preserve">adaviek </w:t>
      </w:r>
      <w:r w:rsidR="00461F45">
        <w:rPr>
          <w:rFonts w:asciiTheme="minorHAnsi" w:hAnsiTheme="minorHAnsi" w:cstheme="minorHAnsi"/>
          <w:sz w:val="22"/>
          <w:szCs w:val="22"/>
          <w:lang w:eastAsia="en-US"/>
        </w:rPr>
        <w:t xml:space="preserve">zákona o </w:t>
      </w:r>
      <w:r w:rsidR="0093076E" w:rsidRPr="004B63BD">
        <w:rPr>
          <w:rFonts w:asciiTheme="minorHAnsi" w:hAnsiTheme="minorHAnsi" w:cstheme="minorHAnsi"/>
          <w:sz w:val="22"/>
          <w:szCs w:val="22"/>
          <w:lang w:eastAsia="en-US"/>
        </w:rPr>
        <w:t>VO pre aplikovanie PRK.</w:t>
      </w:r>
    </w:p>
    <w:p w14:paraId="335E7B10" w14:textId="77777777" w:rsidR="002660F6" w:rsidRPr="004B63BD" w:rsidRDefault="002660F6" w:rsidP="00431301">
      <w:pPr>
        <w:jc w:val="both"/>
        <w:rPr>
          <w:rFonts w:asciiTheme="minorHAnsi" w:hAnsiTheme="minorHAnsi" w:cstheme="minorHAnsi"/>
          <w:sz w:val="22"/>
          <w:szCs w:val="22"/>
          <w:lang w:eastAsia="en-US"/>
        </w:rPr>
      </w:pPr>
    </w:p>
    <w:p w14:paraId="4AA3EDFA" w14:textId="753A2DC1" w:rsidR="0045400C" w:rsidRPr="004B63BD" w:rsidRDefault="00A848A2" w:rsidP="00CC404E">
      <w:pPr>
        <w:pStyle w:val="Nadpis3"/>
        <w:numPr>
          <w:ilvl w:val="0"/>
          <w:numId w:val="17"/>
        </w:numPr>
        <w:rPr>
          <w:lang w:eastAsia="en-US"/>
        </w:rPr>
      </w:pPr>
      <w:r w:rsidRPr="004B63BD">
        <w:rPr>
          <w:lang w:eastAsia="en-US"/>
        </w:rPr>
        <w:t xml:space="preserve">Neexistencia hospodárskej súťaže z technických dôvodov. </w:t>
      </w:r>
    </w:p>
    <w:p w14:paraId="4B651BAD" w14:textId="77777777" w:rsidR="004A0980" w:rsidRPr="004B63BD" w:rsidRDefault="004A0980" w:rsidP="00431301">
      <w:pPr>
        <w:autoSpaceDE w:val="0"/>
        <w:autoSpaceDN w:val="0"/>
        <w:adjustRightInd w:val="0"/>
        <w:ind w:left="348"/>
        <w:jc w:val="both"/>
        <w:rPr>
          <w:rFonts w:asciiTheme="minorHAnsi" w:hAnsiTheme="minorHAnsi" w:cstheme="minorHAnsi"/>
          <w:sz w:val="22"/>
          <w:szCs w:val="22"/>
          <w:lang w:eastAsia="en-US"/>
        </w:rPr>
      </w:pPr>
    </w:p>
    <w:p w14:paraId="48C85105" w14:textId="2C25616B" w:rsidR="009F7C06" w:rsidRPr="004B63BD" w:rsidRDefault="004A0980"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So skúmaním tejto podmienky úzko súvisí požiadavka na</w:t>
      </w:r>
      <w:r w:rsidR="0059464E" w:rsidRPr="004B63BD">
        <w:rPr>
          <w:rFonts w:asciiTheme="minorHAnsi" w:hAnsiTheme="minorHAnsi" w:cstheme="minorHAnsi"/>
          <w:sz w:val="22"/>
          <w:szCs w:val="22"/>
          <w:lang w:eastAsia="en-US"/>
        </w:rPr>
        <w:t xml:space="preserve"> dodržanie základných povinností verejného obstarávateľa  podľa ZVO. </w:t>
      </w:r>
      <w:r w:rsidR="00DE4C6C" w:rsidRPr="004B63BD">
        <w:rPr>
          <w:rFonts w:asciiTheme="minorHAnsi" w:hAnsiTheme="minorHAnsi" w:cstheme="minorHAnsi"/>
          <w:sz w:val="22"/>
          <w:szCs w:val="22"/>
          <w:lang w:eastAsia="en-US"/>
        </w:rPr>
        <w:t>Verejný obstarávateľ</w:t>
      </w:r>
      <w:r w:rsidR="00526E1C"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a obstarávateľ musia dodržať</w:t>
      </w:r>
      <w:r w:rsidR="00D453BC"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princíp rovnakého zaobchádzania, princíp</w:t>
      </w:r>
      <w:r w:rsidR="00332B49"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nediskriminácie hospodárskych subjektov, princíp transparentnosti, princíp proporcionality a princíp hospodárnosti a</w:t>
      </w:r>
      <w:r w:rsidR="0059464E" w:rsidRPr="004B63BD">
        <w:rPr>
          <w:rFonts w:asciiTheme="minorHAnsi" w:hAnsiTheme="minorHAnsi" w:cstheme="minorHAnsi"/>
          <w:sz w:val="22"/>
          <w:szCs w:val="22"/>
          <w:lang w:eastAsia="en-US"/>
        </w:rPr>
        <w:t> </w:t>
      </w:r>
      <w:r w:rsidR="00DE4C6C" w:rsidRPr="004B63BD">
        <w:rPr>
          <w:rFonts w:asciiTheme="minorHAnsi" w:hAnsiTheme="minorHAnsi" w:cstheme="minorHAnsi"/>
          <w:sz w:val="22"/>
          <w:szCs w:val="22"/>
          <w:lang w:eastAsia="en-US"/>
        </w:rPr>
        <w:t>efektívnosti</w:t>
      </w:r>
      <w:r w:rsidR="00461F45">
        <w:rPr>
          <w:rFonts w:asciiTheme="minorHAnsi" w:hAnsiTheme="minorHAnsi" w:cstheme="minorHAnsi"/>
          <w:sz w:val="22"/>
          <w:szCs w:val="22"/>
          <w:lang w:eastAsia="en-US"/>
        </w:rPr>
        <w:t xml:space="preserve"> (§ 10 ods. 2 zákona o </w:t>
      </w:r>
      <w:r w:rsidR="0059464E" w:rsidRPr="004B63BD">
        <w:rPr>
          <w:rFonts w:asciiTheme="minorHAnsi" w:hAnsiTheme="minorHAnsi" w:cstheme="minorHAnsi"/>
          <w:sz w:val="22"/>
          <w:szCs w:val="22"/>
          <w:lang w:eastAsia="en-US"/>
        </w:rPr>
        <w:t>VO)</w:t>
      </w:r>
      <w:r w:rsidR="00DE4C6C" w:rsidRPr="004B63BD">
        <w:rPr>
          <w:rFonts w:asciiTheme="minorHAnsi" w:hAnsiTheme="minorHAnsi" w:cstheme="minorHAnsi"/>
          <w:sz w:val="22"/>
          <w:szCs w:val="22"/>
          <w:lang w:eastAsia="en-US"/>
        </w:rPr>
        <w:t>.</w:t>
      </w:r>
      <w:r w:rsidR="0059464E"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Príprava a zadávanie zákaziek, koncesií a súťaže návrhov sa nesmú realizovať so zámerom</w:t>
      </w:r>
      <w:r w:rsidR="0059464E"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nedovoleného uplatnenia výnimky z tohto zákona alebo narušenia hospodárskej súťaže bezdôvodným zvýhodnením alebo znevýhodnením určitých hospodárskych subjektov</w:t>
      </w:r>
      <w:r w:rsidR="00461F45">
        <w:rPr>
          <w:rFonts w:asciiTheme="minorHAnsi" w:hAnsiTheme="minorHAnsi" w:cstheme="minorHAnsi"/>
          <w:sz w:val="22"/>
          <w:szCs w:val="22"/>
          <w:lang w:eastAsia="en-US"/>
        </w:rPr>
        <w:t xml:space="preserve"> (§ 10 ods. 3 zákona o </w:t>
      </w:r>
      <w:r w:rsidR="0059464E" w:rsidRPr="004B63BD">
        <w:rPr>
          <w:rFonts w:asciiTheme="minorHAnsi" w:hAnsiTheme="minorHAnsi" w:cstheme="minorHAnsi"/>
          <w:sz w:val="22"/>
          <w:szCs w:val="22"/>
          <w:lang w:eastAsia="en-US"/>
        </w:rPr>
        <w:t>VO)</w:t>
      </w:r>
      <w:r w:rsidR="00DE4C6C" w:rsidRPr="004B63BD">
        <w:rPr>
          <w:rFonts w:asciiTheme="minorHAnsi" w:hAnsiTheme="minorHAnsi" w:cstheme="minorHAnsi"/>
          <w:sz w:val="22"/>
          <w:szCs w:val="22"/>
          <w:lang w:eastAsia="en-US"/>
        </w:rPr>
        <w:t>.</w:t>
      </w:r>
    </w:p>
    <w:p w14:paraId="317E0A7D" w14:textId="77777777" w:rsidR="004A0980" w:rsidRPr="004B63BD" w:rsidRDefault="004A0980" w:rsidP="004A0980">
      <w:pPr>
        <w:pStyle w:val="Odsekzoznamu"/>
        <w:ind w:left="360"/>
        <w:jc w:val="both"/>
        <w:rPr>
          <w:rFonts w:asciiTheme="minorHAnsi" w:hAnsiTheme="minorHAnsi" w:cstheme="minorHAnsi"/>
          <w:sz w:val="22"/>
          <w:szCs w:val="22"/>
          <w:lang w:eastAsia="en-US"/>
        </w:rPr>
      </w:pPr>
    </w:p>
    <w:p w14:paraId="6B763938" w14:textId="6A8D50E2" w:rsidR="004A0980" w:rsidRPr="004B63BD" w:rsidRDefault="00F20B74" w:rsidP="004A0980">
      <w:pPr>
        <w:pStyle w:val="Odsekzoznamu"/>
        <w:ind w:left="36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V</w:t>
      </w:r>
      <w:r w:rsidR="004A0980" w:rsidRPr="004B63BD">
        <w:rPr>
          <w:rFonts w:asciiTheme="minorHAnsi" w:hAnsiTheme="minorHAnsi" w:cstheme="minorHAnsi"/>
          <w:sz w:val="22"/>
          <w:szCs w:val="22"/>
          <w:lang w:eastAsia="en-US"/>
        </w:rPr>
        <w:t>zhľadom na podmienky krátkodobej vízie použiteľnosti priameho rokov</w:t>
      </w:r>
      <w:r w:rsidR="004D77A2" w:rsidRPr="004B63BD">
        <w:rPr>
          <w:rFonts w:asciiTheme="minorHAnsi" w:hAnsiTheme="minorHAnsi" w:cstheme="minorHAnsi"/>
          <w:sz w:val="22"/>
          <w:szCs w:val="22"/>
          <w:lang w:eastAsia="en-US"/>
        </w:rPr>
        <w:t>acieho konania (3 roky), uvedené</w:t>
      </w:r>
      <w:r w:rsidR="004A0980" w:rsidRPr="004B63BD">
        <w:rPr>
          <w:rFonts w:asciiTheme="minorHAnsi" w:hAnsiTheme="minorHAnsi" w:cstheme="minorHAnsi"/>
          <w:sz w:val="22"/>
          <w:szCs w:val="22"/>
          <w:lang w:eastAsia="en-US"/>
        </w:rPr>
        <w:t xml:space="preserve"> vyššie, sa predovšetkým z časového a vecného hľadiska stáva objektívne</w:t>
      </w:r>
      <w:r w:rsidR="00ED1782" w:rsidRPr="004B63BD">
        <w:rPr>
          <w:rFonts w:asciiTheme="minorHAnsi" w:hAnsiTheme="minorHAnsi" w:cstheme="minorHAnsi"/>
          <w:sz w:val="22"/>
          <w:szCs w:val="22"/>
          <w:lang w:eastAsia="en-US"/>
        </w:rPr>
        <w:t xml:space="preserve"> technicky</w:t>
      </w:r>
      <w:r w:rsidR="004A0980" w:rsidRPr="004B63BD">
        <w:rPr>
          <w:rFonts w:asciiTheme="minorHAnsi" w:hAnsiTheme="minorHAnsi" w:cstheme="minorHAnsi"/>
          <w:sz w:val="22"/>
          <w:szCs w:val="22"/>
          <w:lang w:eastAsia="en-US"/>
        </w:rPr>
        <w:t xml:space="preserve"> nemožným (resp. vylúčeným) vytvorenie</w:t>
      </w:r>
      <w:r w:rsidR="00ED1782" w:rsidRPr="004B63BD">
        <w:rPr>
          <w:rFonts w:asciiTheme="minorHAnsi" w:hAnsiTheme="minorHAnsi" w:cstheme="minorHAnsi"/>
          <w:sz w:val="22"/>
          <w:szCs w:val="22"/>
          <w:lang w:eastAsia="en-US"/>
        </w:rPr>
        <w:t xml:space="preserve"> a dodanie</w:t>
      </w:r>
      <w:r w:rsidR="004A0980" w:rsidRPr="004B63BD">
        <w:rPr>
          <w:rFonts w:asciiTheme="minorHAnsi" w:hAnsiTheme="minorHAnsi" w:cstheme="minorHAnsi"/>
          <w:sz w:val="22"/>
          <w:szCs w:val="22"/>
          <w:lang w:eastAsia="en-US"/>
        </w:rPr>
        <w:t xml:space="preserve"> nového informačného systému. Krátkodobá vízia je </w:t>
      </w:r>
      <w:r w:rsidR="004D77A2" w:rsidRPr="004B63BD">
        <w:rPr>
          <w:rFonts w:asciiTheme="minorHAnsi" w:hAnsiTheme="minorHAnsi" w:cstheme="minorHAnsi"/>
          <w:sz w:val="22"/>
          <w:szCs w:val="22"/>
          <w:lang w:eastAsia="en-US"/>
        </w:rPr>
        <w:t xml:space="preserve">preto objektívne </w:t>
      </w:r>
      <w:r w:rsidR="004A0980" w:rsidRPr="004B63BD">
        <w:rPr>
          <w:rFonts w:asciiTheme="minorHAnsi" w:hAnsiTheme="minorHAnsi" w:cstheme="minorHAnsi"/>
          <w:sz w:val="22"/>
          <w:szCs w:val="22"/>
          <w:lang w:eastAsia="en-US"/>
        </w:rPr>
        <w:t>zameraná výhradne na prevádzku</w:t>
      </w:r>
      <w:r w:rsidR="004D77A2" w:rsidRPr="004B63BD">
        <w:rPr>
          <w:rFonts w:asciiTheme="minorHAnsi" w:hAnsiTheme="minorHAnsi" w:cstheme="minorHAnsi"/>
          <w:sz w:val="22"/>
          <w:szCs w:val="22"/>
          <w:lang w:eastAsia="en-US"/>
        </w:rPr>
        <w:t xml:space="preserve"> (údržbu a rozvoj)</w:t>
      </w:r>
      <w:r w:rsidR="004A0980" w:rsidRPr="004B63BD">
        <w:rPr>
          <w:rFonts w:asciiTheme="minorHAnsi" w:hAnsiTheme="minorHAnsi" w:cstheme="minorHAnsi"/>
          <w:sz w:val="22"/>
          <w:szCs w:val="22"/>
          <w:lang w:eastAsia="en-US"/>
        </w:rPr>
        <w:t xml:space="preserve"> existujúceho diela.</w:t>
      </w:r>
      <w:r w:rsidR="00ED1782" w:rsidRPr="004B63BD">
        <w:rPr>
          <w:rFonts w:asciiTheme="minorHAnsi" w:hAnsiTheme="minorHAnsi" w:cstheme="minorHAnsi"/>
          <w:sz w:val="22"/>
          <w:szCs w:val="22"/>
          <w:lang w:eastAsia="en-US"/>
        </w:rPr>
        <w:t xml:space="preserve"> </w:t>
      </w:r>
    </w:p>
    <w:p w14:paraId="47D8FE6A" w14:textId="77777777" w:rsidR="00D453BC" w:rsidRPr="004B63BD" w:rsidRDefault="00D453BC" w:rsidP="00431301">
      <w:pPr>
        <w:autoSpaceDE w:val="0"/>
        <w:autoSpaceDN w:val="0"/>
        <w:adjustRightInd w:val="0"/>
        <w:ind w:left="348"/>
        <w:jc w:val="both"/>
        <w:rPr>
          <w:rFonts w:asciiTheme="minorHAnsi" w:hAnsiTheme="minorHAnsi" w:cstheme="minorHAnsi"/>
          <w:sz w:val="22"/>
          <w:szCs w:val="22"/>
          <w:lang w:eastAsia="en-US"/>
        </w:rPr>
      </w:pPr>
    </w:p>
    <w:p w14:paraId="6AA4FAED" w14:textId="35CBEF85" w:rsidR="00D453BC" w:rsidRPr="004B63BD" w:rsidRDefault="00D453BC"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lastRenderedPageBreak/>
        <w:t xml:space="preserve">Pri silnom postavení </w:t>
      </w:r>
      <w:r w:rsidR="00526E1C" w:rsidRPr="004B63BD">
        <w:rPr>
          <w:rFonts w:asciiTheme="minorHAnsi" w:hAnsiTheme="minorHAnsi" w:cstheme="minorHAnsi"/>
          <w:sz w:val="22"/>
          <w:szCs w:val="22"/>
          <w:lang w:eastAsia="en-US"/>
        </w:rPr>
        <w:t xml:space="preserve">pôvodného dodávateľa SW diela </w:t>
      </w:r>
      <w:r w:rsidRPr="004B63BD">
        <w:rPr>
          <w:rFonts w:asciiTheme="minorHAnsi" w:hAnsiTheme="minorHAnsi" w:cstheme="minorHAnsi"/>
          <w:sz w:val="22"/>
          <w:szCs w:val="22"/>
          <w:lang w:eastAsia="en-US"/>
        </w:rPr>
        <w:t xml:space="preserve"> totižto vzniká možnosť </w:t>
      </w:r>
      <w:r w:rsidR="000E1711" w:rsidRPr="004B63BD">
        <w:rPr>
          <w:rFonts w:asciiTheme="minorHAnsi" w:hAnsiTheme="minorHAnsi" w:cstheme="minorHAnsi"/>
          <w:sz w:val="22"/>
          <w:szCs w:val="22"/>
          <w:lang w:eastAsia="en-US"/>
        </w:rPr>
        <w:t>po</w:t>
      </w:r>
      <w:r w:rsidRPr="004B63BD">
        <w:rPr>
          <w:rFonts w:asciiTheme="minorHAnsi" w:hAnsiTheme="minorHAnsi" w:cstheme="minorHAnsi"/>
          <w:sz w:val="22"/>
          <w:szCs w:val="22"/>
          <w:lang w:eastAsia="en-US"/>
        </w:rPr>
        <w:t xml:space="preserve">ukazovať, že jeho postavenie mu dáva </w:t>
      </w:r>
      <w:r w:rsidR="000E1711" w:rsidRPr="004B63BD">
        <w:rPr>
          <w:rFonts w:asciiTheme="minorHAnsi" w:hAnsiTheme="minorHAnsi" w:cstheme="minorHAnsi"/>
          <w:sz w:val="22"/>
          <w:szCs w:val="22"/>
          <w:lang w:eastAsia="en-US"/>
        </w:rPr>
        <w:t>neprimeranú</w:t>
      </w:r>
      <w:r w:rsidR="00526E1C" w:rsidRPr="004B63BD">
        <w:rPr>
          <w:rFonts w:asciiTheme="minorHAnsi" w:hAnsiTheme="minorHAnsi" w:cstheme="minorHAnsi"/>
          <w:sz w:val="22"/>
          <w:szCs w:val="22"/>
          <w:lang w:eastAsia="en-US"/>
        </w:rPr>
        <w:t xml:space="preserve"> konkurenčnú výhodu oproti ostatným uchádzačom</w:t>
      </w:r>
      <w:r w:rsidR="000E1711" w:rsidRPr="004B63BD">
        <w:rPr>
          <w:rFonts w:asciiTheme="minorHAnsi" w:hAnsiTheme="minorHAnsi" w:cstheme="minorHAnsi"/>
          <w:sz w:val="22"/>
          <w:szCs w:val="22"/>
          <w:lang w:eastAsia="en-US"/>
        </w:rPr>
        <w:t xml:space="preserve"> v súťaži o prevádzku SW diela</w:t>
      </w:r>
      <w:r w:rsidR="00526E1C" w:rsidRPr="004B63BD">
        <w:rPr>
          <w:rFonts w:asciiTheme="minorHAnsi" w:hAnsiTheme="minorHAnsi" w:cstheme="minorHAnsi"/>
          <w:sz w:val="22"/>
          <w:szCs w:val="22"/>
          <w:lang w:eastAsia="en-US"/>
        </w:rPr>
        <w:t>. Táto výhoda pritom nemá žiaden zml</w:t>
      </w:r>
      <w:r w:rsidR="00D5466E" w:rsidRPr="004B63BD">
        <w:rPr>
          <w:rFonts w:asciiTheme="minorHAnsi" w:hAnsiTheme="minorHAnsi" w:cstheme="minorHAnsi"/>
          <w:sz w:val="22"/>
          <w:szCs w:val="22"/>
          <w:lang w:eastAsia="en-US"/>
        </w:rPr>
        <w:t>uvný základ, ale vzniká prirodzene</w:t>
      </w:r>
      <w:r w:rsidR="00526E1C" w:rsidRPr="004B63BD">
        <w:rPr>
          <w:rFonts w:asciiTheme="minorHAnsi" w:hAnsiTheme="minorHAnsi" w:cstheme="minorHAnsi"/>
          <w:sz w:val="22"/>
          <w:szCs w:val="22"/>
          <w:lang w:eastAsia="en-US"/>
        </w:rPr>
        <w:t xml:space="preserve"> na základe viacročného kumulovania znalostí súvisiacich s dielom </w:t>
      </w:r>
      <w:r w:rsidR="00D5466E" w:rsidRPr="004B63BD">
        <w:rPr>
          <w:rFonts w:asciiTheme="minorHAnsi" w:hAnsiTheme="minorHAnsi" w:cstheme="minorHAnsi"/>
          <w:sz w:val="22"/>
          <w:szCs w:val="22"/>
          <w:lang w:eastAsia="en-US"/>
        </w:rPr>
        <w:t>samotným a</w:t>
      </w:r>
      <w:r w:rsidR="00526E1C" w:rsidRPr="004B63BD">
        <w:rPr>
          <w:rFonts w:asciiTheme="minorHAnsi" w:hAnsiTheme="minorHAnsi" w:cstheme="minorHAnsi"/>
          <w:sz w:val="22"/>
          <w:szCs w:val="22"/>
          <w:lang w:eastAsia="en-US"/>
        </w:rPr>
        <w:t xml:space="preserve"> prostredia, do ktorého je dielo nasadené. Táto objektívna výhoda potom obstarávateľovi znemožňuje pri prípadnom vyhlásení verejnej súťaže rešpekt</w:t>
      </w:r>
      <w:r w:rsidR="00D5466E" w:rsidRPr="004B63BD">
        <w:rPr>
          <w:rFonts w:asciiTheme="minorHAnsi" w:hAnsiTheme="minorHAnsi" w:cstheme="minorHAnsi"/>
          <w:sz w:val="22"/>
          <w:szCs w:val="22"/>
          <w:lang w:eastAsia="en-US"/>
        </w:rPr>
        <w:t xml:space="preserve">ovať požiadavku na </w:t>
      </w:r>
      <w:r w:rsidR="003A6E0B" w:rsidRPr="004B63BD">
        <w:rPr>
          <w:rFonts w:asciiTheme="minorHAnsi" w:hAnsiTheme="minorHAnsi" w:cstheme="minorHAnsi"/>
          <w:sz w:val="22"/>
          <w:szCs w:val="22"/>
          <w:lang w:eastAsia="en-US"/>
        </w:rPr>
        <w:t>„princíp nediskriminácie hospodárskych s</w:t>
      </w:r>
      <w:r w:rsidR="00461F45">
        <w:rPr>
          <w:rFonts w:asciiTheme="minorHAnsi" w:hAnsiTheme="minorHAnsi" w:cstheme="minorHAnsi"/>
          <w:sz w:val="22"/>
          <w:szCs w:val="22"/>
          <w:lang w:eastAsia="en-US"/>
        </w:rPr>
        <w:t xml:space="preserve">ubjektov“ v zmysle § 10 ods. 2 zákon o </w:t>
      </w:r>
      <w:r w:rsidR="003A6E0B" w:rsidRPr="004B63BD">
        <w:rPr>
          <w:rFonts w:asciiTheme="minorHAnsi" w:hAnsiTheme="minorHAnsi" w:cstheme="minorHAnsi"/>
          <w:sz w:val="22"/>
          <w:szCs w:val="22"/>
          <w:lang w:eastAsia="en-US"/>
        </w:rPr>
        <w:t>VO</w:t>
      </w:r>
      <w:r w:rsidR="004A4081" w:rsidRPr="004B63BD">
        <w:rPr>
          <w:rFonts w:asciiTheme="minorHAnsi" w:hAnsiTheme="minorHAnsi" w:cstheme="minorHAnsi"/>
          <w:sz w:val="22"/>
          <w:szCs w:val="22"/>
          <w:lang w:eastAsia="en-US"/>
        </w:rPr>
        <w:t xml:space="preserve"> a tiež požiadavku na to, aby nedochádzalo k „narušenia hospodárskej súťaže bezdôvodným zvýhodnením alebo znevýhodnením určitých hospodárskych s</w:t>
      </w:r>
      <w:r w:rsidR="00461F45">
        <w:rPr>
          <w:rFonts w:asciiTheme="minorHAnsi" w:hAnsiTheme="minorHAnsi" w:cstheme="minorHAnsi"/>
          <w:sz w:val="22"/>
          <w:szCs w:val="22"/>
          <w:lang w:eastAsia="en-US"/>
        </w:rPr>
        <w:t xml:space="preserve">ubjektov“ v zmysle § 10 ods. 3 zákon o </w:t>
      </w:r>
      <w:r w:rsidR="004A4081" w:rsidRPr="004B63BD">
        <w:rPr>
          <w:rFonts w:asciiTheme="minorHAnsi" w:hAnsiTheme="minorHAnsi" w:cstheme="minorHAnsi"/>
          <w:sz w:val="22"/>
          <w:szCs w:val="22"/>
          <w:lang w:eastAsia="en-US"/>
        </w:rPr>
        <w:t>VO</w:t>
      </w:r>
      <w:r w:rsidR="00526E1C" w:rsidRPr="004B63BD">
        <w:rPr>
          <w:rFonts w:asciiTheme="minorHAnsi" w:hAnsiTheme="minorHAnsi" w:cstheme="minorHAnsi"/>
          <w:sz w:val="22"/>
          <w:szCs w:val="22"/>
          <w:lang w:eastAsia="en-US"/>
        </w:rPr>
        <w:t>. Je vopred zrejmé, že ak budú voči všetkým uchádzačom definované rovnaké požiadavky, pôvodný dodávateľ bude zvýhodnený</w:t>
      </w:r>
      <w:r w:rsidR="004A4081" w:rsidRPr="004B63BD">
        <w:rPr>
          <w:rFonts w:asciiTheme="minorHAnsi" w:hAnsiTheme="minorHAnsi" w:cstheme="minorHAnsi"/>
          <w:sz w:val="22"/>
          <w:szCs w:val="22"/>
          <w:lang w:eastAsia="en-US"/>
        </w:rPr>
        <w:t xml:space="preserve"> a ostatní uchádzači znevýhodnení</w:t>
      </w:r>
      <w:r w:rsidR="00526E1C" w:rsidRPr="004B63BD">
        <w:rPr>
          <w:rFonts w:asciiTheme="minorHAnsi" w:hAnsiTheme="minorHAnsi" w:cstheme="minorHAnsi"/>
          <w:sz w:val="22"/>
          <w:szCs w:val="22"/>
          <w:lang w:eastAsia="en-US"/>
        </w:rPr>
        <w:t xml:space="preserve">. </w:t>
      </w:r>
    </w:p>
    <w:p w14:paraId="563B4ECE" w14:textId="77777777" w:rsidR="00526E1C" w:rsidRPr="004B63BD" w:rsidRDefault="00526E1C" w:rsidP="00431301">
      <w:pPr>
        <w:autoSpaceDE w:val="0"/>
        <w:autoSpaceDN w:val="0"/>
        <w:adjustRightInd w:val="0"/>
        <w:ind w:left="348"/>
        <w:jc w:val="both"/>
        <w:rPr>
          <w:rFonts w:asciiTheme="minorHAnsi" w:hAnsiTheme="minorHAnsi" w:cstheme="minorHAnsi"/>
          <w:sz w:val="22"/>
          <w:szCs w:val="22"/>
          <w:lang w:eastAsia="en-US"/>
        </w:rPr>
      </w:pPr>
    </w:p>
    <w:p w14:paraId="2A13CB44" w14:textId="454D0F6F" w:rsidR="00E77A2C" w:rsidRPr="004B63BD" w:rsidRDefault="000E1711"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Či ide o bezdôvodné zvýhodnenie</w:t>
      </w:r>
      <w:r w:rsidR="004A4081" w:rsidRPr="004B63BD">
        <w:rPr>
          <w:rFonts w:asciiTheme="minorHAnsi" w:hAnsiTheme="minorHAnsi" w:cstheme="minorHAnsi"/>
          <w:sz w:val="22"/>
          <w:szCs w:val="22"/>
          <w:lang w:eastAsia="en-US"/>
        </w:rPr>
        <w:t xml:space="preserve"> existujúceho dodávateľa je potrebné </w:t>
      </w:r>
      <w:r w:rsidRPr="004B63BD">
        <w:rPr>
          <w:rFonts w:asciiTheme="minorHAnsi" w:hAnsiTheme="minorHAnsi" w:cstheme="minorHAnsi"/>
          <w:sz w:val="22"/>
          <w:szCs w:val="22"/>
          <w:lang w:eastAsia="en-US"/>
        </w:rPr>
        <w:t>posúdiť</w:t>
      </w:r>
      <w:r w:rsidR="004A4081" w:rsidRPr="004B63BD">
        <w:rPr>
          <w:rFonts w:asciiTheme="minorHAnsi" w:hAnsiTheme="minorHAnsi" w:cstheme="minorHAnsi"/>
          <w:sz w:val="22"/>
          <w:szCs w:val="22"/>
          <w:lang w:eastAsia="en-US"/>
        </w:rPr>
        <w:t>, či verejný</w:t>
      </w:r>
      <w:r w:rsidR="009E4682" w:rsidRPr="004B63BD">
        <w:rPr>
          <w:rFonts w:asciiTheme="minorHAnsi" w:hAnsiTheme="minorHAnsi" w:cstheme="minorHAnsi"/>
          <w:sz w:val="22"/>
          <w:szCs w:val="22"/>
          <w:lang w:eastAsia="en-US"/>
        </w:rPr>
        <w:t xml:space="preserve"> obstarávateľ urobí všetky dostupné opatrenia, ktoré sú v jeho moci, aby sa vyhol tomuto</w:t>
      </w:r>
      <w:r w:rsidR="004A4081" w:rsidRPr="004B63BD">
        <w:rPr>
          <w:rFonts w:asciiTheme="minorHAnsi" w:hAnsiTheme="minorHAnsi" w:cstheme="minorHAnsi"/>
          <w:sz w:val="22"/>
          <w:szCs w:val="22"/>
          <w:lang w:eastAsia="en-US"/>
        </w:rPr>
        <w:t xml:space="preserve"> zvýhodneniu. P</w:t>
      </w:r>
      <w:r w:rsidR="009E4682" w:rsidRPr="004B63BD">
        <w:rPr>
          <w:rFonts w:asciiTheme="minorHAnsi" w:hAnsiTheme="minorHAnsi" w:cstheme="minorHAnsi"/>
          <w:sz w:val="22"/>
          <w:szCs w:val="22"/>
          <w:lang w:eastAsia="en-US"/>
        </w:rPr>
        <w:t xml:space="preserve">otom by sme mohli konštatovať, že v prípade </w:t>
      </w:r>
      <w:r w:rsidR="004A4081" w:rsidRPr="004B63BD">
        <w:rPr>
          <w:rFonts w:asciiTheme="minorHAnsi" w:hAnsiTheme="minorHAnsi" w:cstheme="minorHAnsi"/>
          <w:sz w:val="22"/>
          <w:szCs w:val="22"/>
          <w:lang w:eastAsia="en-US"/>
        </w:rPr>
        <w:t xml:space="preserve">prevádzkových </w:t>
      </w:r>
      <w:r w:rsidR="009E4682" w:rsidRPr="004B63BD">
        <w:rPr>
          <w:rFonts w:asciiTheme="minorHAnsi" w:hAnsiTheme="minorHAnsi" w:cstheme="minorHAnsi"/>
          <w:sz w:val="22"/>
          <w:szCs w:val="22"/>
          <w:lang w:eastAsia="en-US"/>
        </w:rPr>
        <w:t xml:space="preserve">zmlúv unikátneho SW diela je tým </w:t>
      </w:r>
      <w:r w:rsidR="00036E92" w:rsidRPr="004B63BD">
        <w:rPr>
          <w:rFonts w:asciiTheme="minorHAnsi" w:hAnsiTheme="minorHAnsi" w:cstheme="minorHAnsi"/>
          <w:sz w:val="22"/>
          <w:szCs w:val="22"/>
          <w:lang w:eastAsia="en-US"/>
        </w:rPr>
        <w:t>rozlišovacím kritériom</w:t>
      </w:r>
      <w:r w:rsidR="009E4682" w:rsidRPr="004B63BD">
        <w:rPr>
          <w:rFonts w:asciiTheme="minorHAnsi" w:hAnsiTheme="minorHAnsi" w:cstheme="minorHAnsi"/>
          <w:sz w:val="22"/>
          <w:szCs w:val="22"/>
          <w:lang w:eastAsia="en-US"/>
        </w:rPr>
        <w:t xml:space="preserve"> trvanie zmluvy. Čím bude trvanie zmluvy dlhšie, tým bude  výhoda poskytnutá pôvodnému dodávateľovi nižšia. </w:t>
      </w:r>
      <w:r w:rsidR="00766A71">
        <w:rPr>
          <w:rFonts w:asciiTheme="minorHAnsi" w:hAnsiTheme="minorHAnsi" w:cstheme="minorHAnsi"/>
          <w:sz w:val="22"/>
          <w:szCs w:val="22"/>
          <w:lang w:eastAsia="en-US"/>
        </w:rPr>
        <w:t>M</w:t>
      </w:r>
      <w:r w:rsidR="00766A71" w:rsidRPr="004B63BD">
        <w:rPr>
          <w:rFonts w:asciiTheme="minorHAnsi" w:hAnsiTheme="minorHAnsi" w:cstheme="minorHAnsi"/>
          <w:sz w:val="22"/>
          <w:szCs w:val="22"/>
          <w:lang w:eastAsia="en-US"/>
        </w:rPr>
        <w:t xml:space="preserve">ohli </w:t>
      </w:r>
      <w:r w:rsidR="009E4682" w:rsidRPr="004B63BD">
        <w:rPr>
          <w:rFonts w:asciiTheme="minorHAnsi" w:hAnsiTheme="minorHAnsi" w:cstheme="minorHAnsi"/>
          <w:sz w:val="22"/>
          <w:szCs w:val="22"/>
          <w:lang w:eastAsia="en-US"/>
        </w:rPr>
        <w:t xml:space="preserve">by sme konštatovať, že kým </w:t>
      </w:r>
      <w:r w:rsidR="00766A71">
        <w:rPr>
          <w:rFonts w:asciiTheme="minorHAnsi" w:hAnsiTheme="minorHAnsi" w:cstheme="minorHAnsi"/>
          <w:sz w:val="22"/>
          <w:szCs w:val="22"/>
          <w:lang w:eastAsia="en-US"/>
        </w:rPr>
        <w:t>realizovanie</w:t>
      </w:r>
      <w:r w:rsidR="00766A71" w:rsidRPr="004B63BD">
        <w:rPr>
          <w:rFonts w:asciiTheme="minorHAnsi" w:hAnsiTheme="minorHAnsi" w:cstheme="minorHAnsi"/>
          <w:sz w:val="22"/>
          <w:szCs w:val="22"/>
          <w:lang w:eastAsia="en-US"/>
        </w:rPr>
        <w:t xml:space="preserve"> </w:t>
      </w:r>
      <w:r w:rsidR="00766A71">
        <w:rPr>
          <w:rFonts w:asciiTheme="minorHAnsi" w:hAnsiTheme="minorHAnsi" w:cstheme="minorHAnsi"/>
          <w:sz w:val="22"/>
          <w:szCs w:val="22"/>
          <w:lang w:eastAsia="en-US"/>
        </w:rPr>
        <w:t>obstarávania</w:t>
      </w:r>
      <w:r w:rsidR="00766A71" w:rsidRPr="004B63BD">
        <w:rPr>
          <w:rFonts w:asciiTheme="minorHAnsi" w:hAnsiTheme="minorHAnsi" w:cstheme="minorHAnsi"/>
          <w:sz w:val="22"/>
          <w:szCs w:val="22"/>
          <w:lang w:eastAsia="en-US"/>
        </w:rPr>
        <w:t xml:space="preserve"> </w:t>
      </w:r>
      <w:r w:rsidR="009E4682" w:rsidRPr="004B63BD">
        <w:rPr>
          <w:rFonts w:asciiTheme="minorHAnsi" w:hAnsiTheme="minorHAnsi" w:cstheme="minorHAnsi"/>
          <w:sz w:val="22"/>
          <w:szCs w:val="22"/>
          <w:lang w:eastAsia="en-US"/>
        </w:rPr>
        <w:t xml:space="preserve">na </w:t>
      </w:r>
      <w:r w:rsidR="004A4081" w:rsidRPr="004B63BD">
        <w:rPr>
          <w:rFonts w:asciiTheme="minorHAnsi" w:hAnsiTheme="minorHAnsi" w:cstheme="minorHAnsi"/>
          <w:sz w:val="22"/>
          <w:szCs w:val="22"/>
          <w:lang w:eastAsia="en-US"/>
        </w:rPr>
        <w:t>1 - 3</w:t>
      </w:r>
      <w:r w:rsidR="009E4682" w:rsidRPr="004B63BD">
        <w:rPr>
          <w:rFonts w:asciiTheme="minorHAnsi" w:hAnsiTheme="minorHAnsi" w:cstheme="minorHAnsi"/>
          <w:sz w:val="22"/>
          <w:szCs w:val="22"/>
          <w:lang w:eastAsia="en-US"/>
        </w:rPr>
        <w:t xml:space="preserve"> roky by mohlo napĺňať známky „bezdôvodného zvýhodňovania“, </w:t>
      </w:r>
      <w:r w:rsidR="00766A71">
        <w:rPr>
          <w:rFonts w:asciiTheme="minorHAnsi" w:hAnsiTheme="minorHAnsi" w:cstheme="minorHAnsi"/>
          <w:sz w:val="22"/>
          <w:szCs w:val="22"/>
          <w:lang w:eastAsia="en-US"/>
        </w:rPr>
        <w:t>obstarávanie</w:t>
      </w:r>
      <w:r w:rsidR="009E4682" w:rsidRPr="004B63BD">
        <w:rPr>
          <w:rFonts w:asciiTheme="minorHAnsi" w:hAnsiTheme="minorHAnsi" w:cstheme="minorHAnsi"/>
          <w:sz w:val="22"/>
          <w:szCs w:val="22"/>
          <w:lang w:eastAsia="en-US"/>
        </w:rPr>
        <w:t xml:space="preserve"> s rovnakým predmetom </w:t>
      </w:r>
      <w:r w:rsidR="00766A71">
        <w:rPr>
          <w:rFonts w:asciiTheme="minorHAnsi" w:hAnsiTheme="minorHAnsi" w:cstheme="minorHAnsi"/>
          <w:sz w:val="22"/>
          <w:szCs w:val="22"/>
          <w:lang w:eastAsia="en-US"/>
        </w:rPr>
        <w:t xml:space="preserve">zákazky napr. </w:t>
      </w:r>
      <w:r w:rsidR="009E4682" w:rsidRPr="004B63BD">
        <w:rPr>
          <w:rFonts w:asciiTheme="minorHAnsi" w:hAnsiTheme="minorHAnsi" w:cstheme="minorHAnsi"/>
          <w:sz w:val="22"/>
          <w:szCs w:val="22"/>
          <w:lang w:eastAsia="en-US"/>
        </w:rPr>
        <w:t>na 10 rokov by už takto charakterizované byť nemalo</w:t>
      </w:r>
      <w:r w:rsidR="00036E92" w:rsidRPr="004B63BD">
        <w:rPr>
          <w:rFonts w:asciiTheme="minorHAnsi" w:hAnsiTheme="minorHAnsi" w:cstheme="minorHAnsi"/>
          <w:sz w:val="22"/>
          <w:szCs w:val="22"/>
          <w:lang w:eastAsia="en-US"/>
        </w:rPr>
        <w:t xml:space="preserve"> (intenzita zvýhodnenia existujúceho dodávateľa by bola na nižšej úrovni)</w:t>
      </w:r>
      <w:r w:rsidR="009E4682" w:rsidRPr="004B63BD">
        <w:rPr>
          <w:rFonts w:asciiTheme="minorHAnsi" w:hAnsiTheme="minorHAnsi" w:cstheme="minorHAnsi"/>
          <w:sz w:val="22"/>
          <w:szCs w:val="22"/>
          <w:lang w:eastAsia="en-US"/>
        </w:rPr>
        <w:t xml:space="preserve">. </w:t>
      </w:r>
    </w:p>
    <w:p w14:paraId="5469BED4" w14:textId="77777777" w:rsidR="00036E92" w:rsidRPr="004B63BD" w:rsidRDefault="00036E92" w:rsidP="00431301">
      <w:pPr>
        <w:autoSpaceDE w:val="0"/>
        <w:autoSpaceDN w:val="0"/>
        <w:adjustRightInd w:val="0"/>
        <w:ind w:left="348"/>
        <w:jc w:val="both"/>
        <w:rPr>
          <w:rFonts w:asciiTheme="minorHAnsi" w:hAnsiTheme="minorHAnsi" w:cstheme="minorHAnsi"/>
          <w:sz w:val="22"/>
          <w:szCs w:val="22"/>
          <w:lang w:eastAsia="en-US"/>
        </w:rPr>
      </w:pPr>
    </w:p>
    <w:p w14:paraId="663512FF" w14:textId="5B0E0272" w:rsidR="00E77A2C" w:rsidRPr="004B63BD" w:rsidRDefault="000B4278"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Inak povedané, v</w:t>
      </w:r>
      <w:r w:rsidR="00E77A2C" w:rsidRPr="004B63BD">
        <w:rPr>
          <w:rFonts w:asciiTheme="minorHAnsi" w:hAnsiTheme="minorHAnsi" w:cstheme="minorHAnsi"/>
          <w:sz w:val="22"/>
          <w:szCs w:val="22"/>
          <w:lang w:eastAsia="en-US"/>
        </w:rPr>
        <w:t xml:space="preserve"> prípade unikátnych SW diel má pôvodný dodávateľ v prípade obstarávania novej zmluvy na údržbu a rozvoj vždy </w:t>
      </w:r>
      <w:r w:rsidR="001B0239" w:rsidRPr="004B63BD">
        <w:rPr>
          <w:rFonts w:asciiTheme="minorHAnsi" w:hAnsiTheme="minorHAnsi" w:cstheme="minorHAnsi"/>
          <w:sz w:val="22"/>
          <w:szCs w:val="22"/>
          <w:lang w:eastAsia="en-US"/>
        </w:rPr>
        <w:t>výhodu oproti „novým</w:t>
      </w:r>
      <w:r w:rsidR="00E77A2C" w:rsidRPr="004B63BD">
        <w:rPr>
          <w:rFonts w:asciiTheme="minorHAnsi" w:hAnsiTheme="minorHAnsi" w:cstheme="minorHAnsi"/>
          <w:sz w:val="22"/>
          <w:szCs w:val="22"/>
          <w:lang w:eastAsia="en-US"/>
        </w:rPr>
        <w:t xml:space="preserve"> uchádzačom</w:t>
      </w:r>
      <w:r w:rsidR="001B0239" w:rsidRPr="004B63BD">
        <w:rPr>
          <w:rFonts w:asciiTheme="minorHAnsi" w:hAnsiTheme="minorHAnsi" w:cstheme="minorHAnsi"/>
          <w:sz w:val="22"/>
          <w:szCs w:val="22"/>
          <w:lang w:eastAsia="en-US"/>
        </w:rPr>
        <w:t>“</w:t>
      </w:r>
      <w:r w:rsidR="00E77A2C" w:rsidRPr="004B63BD">
        <w:rPr>
          <w:rFonts w:asciiTheme="minorHAnsi" w:hAnsiTheme="minorHAnsi" w:cstheme="minorHAnsi"/>
          <w:sz w:val="22"/>
          <w:szCs w:val="22"/>
          <w:lang w:eastAsia="en-US"/>
        </w:rPr>
        <w:t xml:space="preserve"> v tom, že nemusí investovať čas a peniaze do absorbovania poznatkov nevyhnutných na spoľahlivé poskytovanie tejto služby. Jediný stupeň voľnosti, ktorý má obstarávateľ k dispozícii na to, aby túto výhodu eliminoval, je </w:t>
      </w:r>
      <w:r w:rsidR="001B0239" w:rsidRPr="004B63BD">
        <w:rPr>
          <w:rFonts w:asciiTheme="minorHAnsi" w:hAnsiTheme="minorHAnsi" w:cstheme="minorHAnsi"/>
          <w:sz w:val="22"/>
          <w:szCs w:val="22"/>
          <w:lang w:eastAsia="en-US"/>
        </w:rPr>
        <w:t>natiahnutie trvania nového kontraktu o ktorý sa súťaží</w:t>
      </w:r>
      <w:r w:rsidR="00D5466E" w:rsidRPr="004B63BD">
        <w:rPr>
          <w:rFonts w:asciiTheme="minorHAnsi" w:hAnsiTheme="minorHAnsi" w:cstheme="minorHAnsi"/>
          <w:sz w:val="22"/>
          <w:szCs w:val="22"/>
          <w:lang w:eastAsia="en-US"/>
        </w:rPr>
        <w:t>,</w:t>
      </w:r>
      <w:r w:rsidR="001B0239" w:rsidRPr="004B63BD">
        <w:rPr>
          <w:rFonts w:asciiTheme="minorHAnsi" w:hAnsiTheme="minorHAnsi" w:cstheme="minorHAnsi"/>
          <w:sz w:val="22"/>
          <w:szCs w:val="22"/>
          <w:lang w:eastAsia="en-US"/>
        </w:rPr>
        <w:t xml:space="preserve"> na čo najdlhšiu dobu. Naopak, skracovanie tejto lehoty môže pôsobiť ako umelé diskriminačné opatrenie voči novým uchádzačom. </w:t>
      </w:r>
    </w:p>
    <w:p w14:paraId="1D26B0E2" w14:textId="77777777" w:rsidR="001B0239" w:rsidRPr="004B63BD" w:rsidRDefault="001B0239" w:rsidP="00431301">
      <w:pPr>
        <w:autoSpaceDE w:val="0"/>
        <w:autoSpaceDN w:val="0"/>
        <w:adjustRightInd w:val="0"/>
        <w:ind w:left="348"/>
        <w:jc w:val="both"/>
        <w:rPr>
          <w:rFonts w:asciiTheme="minorHAnsi" w:hAnsiTheme="minorHAnsi" w:cstheme="minorHAnsi"/>
          <w:sz w:val="22"/>
          <w:szCs w:val="22"/>
          <w:lang w:eastAsia="en-US"/>
        </w:rPr>
      </w:pPr>
    </w:p>
    <w:p w14:paraId="754D3C9B" w14:textId="544929FB" w:rsidR="001B0239" w:rsidRPr="004B63BD" w:rsidRDefault="000B4278"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Ak teda </w:t>
      </w:r>
      <w:r w:rsidR="00160E77" w:rsidRPr="004B63BD">
        <w:rPr>
          <w:rFonts w:asciiTheme="minorHAnsi" w:hAnsiTheme="minorHAnsi" w:cstheme="minorHAnsi"/>
          <w:sz w:val="22"/>
          <w:szCs w:val="22"/>
          <w:lang w:eastAsia="en-US"/>
        </w:rPr>
        <w:t>zhrnieme vy</w:t>
      </w:r>
      <w:r w:rsidRPr="004B63BD">
        <w:rPr>
          <w:rFonts w:asciiTheme="minorHAnsi" w:hAnsiTheme="minorHAnsi" w:cstheme="minorHAnsi"/>
          <w:sz w:val="22"/>
          <w:szCs w:val="22"/>
          <w:lang w:eastAsia="en-US"/>
        </w:rPr>
        <w:t>ššie uvedené, vzhľadom na akútnosť riešenia problému s prevádzkovaním existujúcich SW diel a zároveň s ambíciou do budúcna pripraviť súťaže pre obstaranie nového SW diela alebo prevádzky na dlhšiu dobu</w:t>
      </w:r>
      <w:r w:rsidR="000E1711" w:rsidRPr="004B63BD">
        <w:rPr>
          <w:rFonts w:asciiTheme="minorHAnsi" w:hAnsiTheme="minorHAnsi" w:cstheme="minorHAnsi"/>
          <w:sz w:val="22"/>
          <w:szCs w:val="22"/>
          <w:lang w:eastAsia="en-US"/>
        </w:rPr>
        <w:t xml:space="preserve"> (dlhodobá vízia verejného obstarávania)</w:t>
      </w:r>
      <w:r w:rsidRPr="004B63BD">
        <w:rPr>
          <w:rFonts w:asciiTheme="minorHAnsi" w:hAnsiTheme="minorHAnsi" w:cstheme="minorHAnsi"/>
          <w:sz w:val="22"/>
          <w:szCs w:val="22"/>
          <w:lang w:eastAsia="en-US"/>
        </w:rPr>
        <w:t xml:space="preserve">, je pravdepodobné, že verejní obstarávatelia budú mať záujem </w:t>
      </w:r>
      <w:r w:rsidR="005319F0" w:rsidRPr="004B63BD">
        <w:rPr>
          <w:rFonts w:asciiTheme="minorHAnsi" w:hAnsiTheme="minorHAnsi" w:cstheme="minorHAnsi"/>
          <w:sz w:val="22"/>
          <w:szCs w:val="22"/>
          <w:lang w:eastAsia="en-US"/>
        </w:rPr>
        <w:t>uzavrieť</w:t>
      </w:r>
      <w:r w:rsidRPr="004B63BD">
        <w:rPr>
          <w:rFonts w:asciiTheme="minorHAnsi" w:hAnsiTheme="minorHAnsi" w:cstheme="minorHAnsi"/>
          <w:sz w:val="22"/>
          <w:szCs w:val="22"/>
          <w:lang w:eastAsia="en-US"/>
        </w:rPr>
        <w:t xml:space="preserve"> </w:t>
      </w:r>
      <w:r w:rsidR="00160E77" w:rsidRPr="004B63BD">
        <w:rPr>
          <w:rFonts w:asciiTheme="minorHAnsi" w:hAnsiTheme="minorHAnsi" w:cstheme="minorHAnsi"/>
          <w:sz w:val="22"/>
          <w:szCs w:val="22"/>
          <w:lang w:eastAsia="en-US"/>
        </w:rPr>
        <w:t xml:space="preserve">s existujúcimi dodávateľmi </w:t>
      </w:r>
      <w:r w:rsidR="000E1711" w:rsidRPr="004B63BD">
        <w:rPr>
          <w:rFonts w:asciiTheme="minorHAnsi" w:hAnsiTheme="minorHAnsi" w:cstheme="minorHAnsi"/>
          <w:sz w:val="22"/>
          <w:szCs w:val="22"/>
          <w:lang w:eastAsia="en-US"/>
        </w:rPr>
        <w:t xml:space="preserve">prevádzkové </w:t>
      </w:r>
      <w:r w:rsidR="00D5466E" w:rsidRPr="004B63BD">
        <w:rPr>
          <w:rFonts w:asciiTheme="minorHAnsi" w:hAnsiTheme="minorHAnsi" w:cstheme="minorHAnsi"/>
          <w:sz w:val="22"/>
          <w:szCs w:val="22"/>
          <w:lang w:eastAsia="en-US"/>
        </w:rPr>
        <w:t>zml</w:t>
      </w:r>
      <w:r w:rsidR="00160E77" w:rsidRPr="004B63BD">
        <w:rPr>
          <w:rFonts w:asciiTheme="minorHAnsi" w:hAnsiTheme="minorHAnsi" w:cstheme="minorHAnsi"/>
          <w:sz w:val="22"/>
          <w:szCs w:val="22"/>
          <w:lang w:eastAsia="en-US"/>
        </w:rPr>
        <w:t>u</w:t>
      </w:r>
      <w:r w:rsidR="00D5466E" w:rsidRPr="004B63BD">
        <w:rPr>
          <w:rFonts w:asciiTheme="minorHAnsi" w:hAnsiTheme="minorHAnsi" w:cstheme="minorHAnsi"/>
          <w:sz w:val="22"/>
          <w:szCs w:val="22"/>
          <w:lang w:eastAsia="en-US"/>
        </w:rPr>
        <w:t>v</w:t>
      </w:r>
      <w:r w:rsidR="00160E77" w:rsidRPr="004B63BD">
        <w:rPr>
          <w:rFonts w:asciiTheme="minorHAnsi" w:hAnsiTheme="minorHAnsi" w:cstheme="minorHAnsi"/>
          <w:sz w:val="22"/>
          <w:szCs w:val="22"/>
          <w:lang w:eastAsia="en-US"/>
        </w:rPr>
        <w:t>y</w:t>
      </w:r>
      <w:r w:rsidR="00D5466E" w:rsidRPr="004B63BD">
        <w:rPr>
          <w:rFonts w:asciiTheme="minorHAnsi" w:hAnsiTheme="minorHAnsi" w:cstheme="minorHAnsi"/>
          <w:sz w:val="22"/>
          <w:szCs w:val="22"/>
          <w:lang w:eastAsia="en-US"/>
        </w:rPr>
        <w:t xml:space="preserve"> s kratším trvaním</w:t>
      </w:r>
      <w:r w:rsidR="00160E77" w:rsidRPr="004B63BD">
        <w:rPr>
          <w:rFonts w:asciiTheme="minorHAnsi" w:hAnsiTheme="minorHAnsi" w:cstheme="minorHAnsi"/>
          <w:sz w:val="22"/>
          <w:szCs w:val="22"/>
          <w:lang w:eastAsia="en-US"/>
        </w:rPr>
        <w:t xml:space="preserve">. Na základe vyššie uvedených </w:t>
      </w:r>
      <w:r w:rsidR="00766A71" w:rsidRPr="004B63BD">
        <w:rPr>
          <w:rFonts w:asciiTheme="minorHAnsi" w:hAnsiTheme="minorHAnsi" w:cstheme="minorHAnsi"/>
          <w:sz w:val="22"/>
          <w:szCs w:val="22"/>
          <w:lang w:eastAsia="en-US"/>
        </w:rPr>
        <w:t>argumento</w:t>
      </w:r>
      <w:r w:rsidR="00766A71">
        <w:rPr>
          <w:rFonts w:asciiTheme="minorHAnsi" w:hAnsiTheme="minorHAnsi" w:cstheme="minorHAnsi"/>
          <w:sz w:val="22"/>
          <w:szCs w:val="22"/>
          <w:lang w:eastAsia="en-US"/>
        </w:rPr>
        <w:t>v</w:t>
      </w:r>
      <w:r w:rsidR="00160E77" w:rsidRPr="004B63BD">
        <w:rPr>
          <w:rFonts w:asciiTheme="minorHAnsi" w:hAnsiTheme="minorHAnsi" w:cstheme="minorHAnsi"/>
          <w:sz w:val="22"/>
          <w:szCs w:val="22"/>
          <w:lang w:eastAsia="en-US"/>
        </w:rPr>
        <w:t xml:space="preserve"> môžeme uzavrieť, že v prípade prevádzkových zmlúv na krátku dobu (1-3 roky)</w:t>
      </w:r>
      <w:r w:rsidR="001B0239" w:rsidRPr="004B63BD">
        <w:rPr>
          <w:rFonts w:asciiTheme="minorHAnsi" w:hAnsiTheme="minorHAnsi" w:cstheme="minorHAnsi"/>
          <w:sz w:val="22"/>
          <w:szCs w:val="22"/>
          <w:lang w:eastAsia="en-US"/>
        </w:rPr>
        <w:t xml:space="preserve"> </w:t>
      </w:r>
      <w:r w:rsidR="004D77A2" w:rsidRPr="004B63BD">
        <w:rPr>
          <w:rFonts w:asciiTheme="minorHAnsi" w:hAnsiTheme="minorHAnsi" w:cstheme="minorHAnsi"/>
          <w:sz w:val="22"/>
          <w:szCs w:val="22"/>
          <w:lang w:eastAsia="en-US"/>
        </w:rPr>
        <w:t>bude</w:t>
      </w:r>
      <w:r w:rsidR="00160E77" w:rsidRPr="004B63BD">
        <w:rPr>
          <w:rFonts w:asciiTheme="minorHAnsi" w:hAnsiTheme="minorHAnsi" w:cstheme="minorHAnsi"/>
          <w:sz w:val="22"/>
          <w:szCs w:val="22"/>
          <w:lang w:eastAsia="en-US"/>
        </w:rPr>
        <w:t xml:space="preserve"> byť naplnená podmienka, že </w:t>
      </w:r>
      <w:r w:rsidR="001B0239" w:rsidRPr="004B63BD">
        <w:rPr>
          <w:rFonts w:asciiTheme="minorHAnsi" w:hAnsiTheme="minorHAnsi" w:cstheme="minorHAnsi"/>
          <w:sz w:val="22"/>
          <w:szCs w:val="22"/>
          <w:lang w:eastAsia="en-US"/>
        </w:rPr>
        <w:t xml:space="preserve">„neexistuje hospodárska súťaž z technických dôvodov“. </w:t>
      </w:r>
    </w:p>
    <w:p w14:paraId="2F1B0DA1" w14:textId="77777777" w:rsidR="00BC1503" w:rsidRPr="004B63BD" w:rsidRDefault="00BC1503" w:rsidP="00431301">
      <w:pPr>
        <w:autoSpaceDE w:val="0"/>
        <w:autoSpaceDN w:val="0"/>
        <w:adjustRightInd w:val="0"/>
        <w:jc w:val="both"/>
        <w:rPr>
          <w:rFonts w:asciiTheme="minorHAnsi" w:hAnsiTheme="minorHAnsi" w:cstheme="minorHAnsi"/>
          <w:sz w:val="22"/>
          <w:szCs w:val="22"/>
          <w:lang w:eastAsia="en-US"/>
        </w:rPr>
      </w:pPr>
    </w:p>
    <w:p w14:paraId="3BE6B520" w14:textId="72C38E6B" w:rsidR="003C7D4B" w:rsidRPr="004B63BD" w:rsidRDefault="00C70559" w:rsidP="00431301">
      <w:pPr>
        <w:pStyle w:val="Odsekzoznamu"/>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Charakteristiky SW diela</w:t>
      </w:r>
      <w:r w:rsidRPr="004B63BD">
        <w:rPr>
          <w:rFonts w:asciiTheme="minorHAnsi" w:hAnsiTheme="minorHAnsi" w:cstheme="minorHAnsi"/>
          <w:sz w:val="22"/>
          <w:szCs w:val="22"/>
          <w:lang w:eastAsia="en-US"/>
        </w:rPr>
        <w:t xml:space="preserve">. </w:t>
      </w:r>
      <w:r w:rsidR="003C7D4B" w:rsidRPr="004B63BD">
        <w:rPr>
          <w:rFonts w:asciiTheme="minorHAnsi" w:hAnsiTheme="minorHAnsi" w:cstheme="minorHAnsi"/>
          <w:sz w:val="22"/>
          <w:szCs w:val="22"/>
          <w:lang w:eastAsia="en-US"/>
        </w:rPr>
        <w:t>Ďalšia o</w:t>
      </w:r>
      <w:r w:rsidR="00BC1503" w:rsidRPr="004B63BD">
        <w:rPr>
          <w:rFonts w:asciiTheme="minorHAnsi" w:hAnsiTheme="minorHAnsi" w:cstheme="minorHAnsi"/>
          <w:sz w:val="22"/>
          <w:szCs w:val="22"/>
          <w:lang w:eastAsia="en-US"/>
        </w:rPr>
        <w:t>tázka teraz znie, čo sú kľúč</w:t>
      </w:r>
      <w:r w:rsidR="00F454EE">
        <w:rPr>
          <w:rFonts w:asciiTheme="minorHAnsi" w:hAnsiTheme="minorHAnsi" w:cstheme="minorHAnsi"/>
          <w:sz w:val="22"/>
          <w:szCs w:val="22"/>
          <w:lang w:eastAsia="en-US"/>
        </w:rPr>
        <w:t>ové znaky SW diela</w:t>
      </w:r>
      <w:r w:rsidR="00BC1503" w:rsidRPr="004B63BD">
        <w:rPr>
          <w:rFonts w:asciiTheme="minorHAnsi" w:hAnsiTheme="minorHAnsi" w:cstheme="minorHAnsi"/>
          <w:sz w:val="22"/>
          <w:szCs w:val="22"/>
          <w:lang w:eastAsia="en-US"/>
        </w:rPr>
        <w:t xml:space="preserve">, </w:t>
      </w:r>
      <w:r w:rsidR="003C7D4B" w:rsidRPr="004B63BD">
        <w:rPr>
          <w:rFonts w:asciiTheme="minorHAnsi" w:hAnsiTheme="minorHAnsi" w:cstheme="minorHAnsi"/>
          <w:sz w:val="22"/>
          <w:szCs w:val="22"/>
          <w:lang w:eastAsia="en-US"/>
        </w:rPr>
        <w:t>kedy by vyššie uvedená argumentác</w:t>
      </w:r>
      <w:r w:rsidR="00D22121" w:rsidRPr="004B63BD">
        <w:rPr>
          <w:rFonts w:asciiTheme="minorHAnsi" w:hAnsiTheme="minorHAnsi" w:cstheme="minorHAnsi"/>
          <w:sz w:val="22"/>
          <w:szCs w:val="22"/>
          <w:lang w:eastAsia="en-US"/>
        </w:rPr>
        <w:t>ia mohla byť korektne uplatnená. Je zrejmé, že nie každé SW dielo by malo byť kvalifikované ako také, ktorého údržbu a rozvoj v kratšom časovom horizonte by mohol zabezpečovať jeho pôvodný tvorca prostredníctvom PRK. Takže aké by malo SW dielo charakteristiky, aby PRK na jeho údržbu a rozvoj na kratšie obdobie mohlo byť považované za legitímne?</w:t>
      </w:r>
    </w:p>
    <w:p w14:paraId="1CBF6C16" w14:textId="77777777" w:rsidR="003C7D4B" w:rsidRPr="004B63BD" w:rsidRDefault="003C7D4B" w:rsidP="00431301">
      <w:pPr>
        <w:autoSpaceDE w:val="0"/>
        <w:autoSpaceDN w:val="0"/>
        <w:adjustRightInd w:val="0"/>
        <w:ind w:left="360"/>
        <w:jc w:val="both"/>
        <w:rPr>
          <w:rFonts w:asciiTheme="minorHAnsi" w:hAnsiTheme="minorHAnsi" w:cstheme="minorHAnsi"/>
          <w:sz w:val="22"/>
          <w:szCs w:val="22"/>
          <w:lang w:eastAsia="en-US"/>
        </w:rPr>
      </w:pPr>
    </w:p>
    <w:p w14:paraId="76A24B33"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Ide o unikátne SW dielo</w:t>
      </w:r>
      <w:r w:rsidRPr="004B63BD">
        <w:rPr>
          <w:rFonts w:asciiTheme="minorHAnsi" w:hAnsiTheme="minorHAnsi" w:cstheme="minorHAnsi"/>
          <w:sz w:val="22"/>
          <w:szCs w:val="22"/>
          <w:lang w:eastAsia="en-US"/>
        </w:rPr>
        <w:t>.</w:t>
      </w:r>
    </w:p>
    <w:p w14:paraId="63AC41E6" w14:textId="77777777" w:rsidR="00457419" w:rsidRPr="004B63BD" w:rsidRDefault="00BC1503"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Protikladom unikátneho SW diela sú „konfigurovateľné odvetvové riešenia“. Typickým príkladom je účtovníctvo, kde existujú desiatky odvetvových riešení (SAP, Microsoft Dynamics,....).</w:t>
      </w:r>
      <w:r w:rsidR="00457419" w:rsidRPr="004B63BD">
        <w:rPr>
          <w:rFonts w:asciiTheme="minorHAnsi" w:hAnsiTheme="minorHAnsi" w:cstheme="minorHAnsi"/>
          <w:sz w:val="22"/>
          <w:szCs w:val="22"/>
        </w:rPr>
        <w:t xml:space="preserve"> </w:t>
      </w:r>
    </w:p>
    <w:p w14:paraId="4B2BE11B" w14:textId="4B29EF70" w:rsidR="00BC1503" w:rsidRPr="004B63BD" w:rsidRDefault="00457419"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rPr>
        <w:t xml:space="preserve">Komplexnosť a vysoké špecifické požiadavky na </w:t>
      </w:r>
      <w:proofErr w:type="spellStart"/>
      <w:r w:rsidRPr="004B63BD">
        <w:rPr>
          <w:rFonts w:asciiTheme="minorHAnsi" w:hAnsiTheme="minorHAnsi" w:cstheme="minorHAnsi"/>
          <w:sz w:val="22"/>
          <w:szCs w:val="22"/>
        </w:rPr>
        <w:t>interoperabilitu</w:t>
      </w:r>
      <w:proofErr w:type="spellEnd"/>
      <w:r w:rsidRPr="004B63BD">
        <w:rPr>
          <w:rFonts w:asciiTheme="minorHAnsi" w:hAnsiTheme="minorHAnsi" w:cstheme="minorHAnsi"/>
          <w:sz w:val="22"/>
          <w:szCs w:val="22"/>
        </w:rPr>
        <w:t xml:space="preserve">, ktoré sa musia splniť, aby sa </w:t>
      </w:r>
      <w:r w:rsidR="00E76E75" w:rsidRPr="004B63BD">
        <w:rPr>
          <w:rFonts w:asciiTheme="minorHAnsi" w:hAnsiTheme="minorHAnsi" w:cstheme="minorHAnsi"/>
          <w:sz w:val="22"/>
          <w:szCs w:val="22"/>
        </w:rPr>
        <w:t>zabezpečilo fungovanie služieb.</w:t>
      </w:r>
    </w:p>
    <w:p w14:paraId="6D67B321"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 xml:space="preserve">Z hľadiska rozsahu ide o veľké dielo, objem poznatkov má veľký rozsah. </w:t>
      </w:r>
    </w:p>
    <w:p w14:paraId="1B8D2BE3" w14:textId="4EAD0C63" w:rsidR="00432012" w:rsidRPr="004B63BD" w:rsidRDefault="00B162C1"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Poskytovanie obstarávaných služieb si vyžaduje súhru odborníkov z viacerých oblastí.</w:t>
      </w:r>
      <w:r w:rsidR="00D770B2" w:rsidRPr="004B63BD">
        <w:rPr>
          <w:rFonts w:asciiTheme="minorHAnsi" w:hAnsiTheme="minorHAnsi" w:cstheme="minorHAnsi"/>
          <w:sz w:val="22"/>
          <w:szCs w:val="22"/>
          <w:lang w:eastAsia="en-US"/>
        </w:rPr>
        <w:t xml:space="preserve"> Vytvorenie „teamovej znalosti“ je veľmi komplikované. Nie je to len lineárny súčet individuálnych znalostí, ale veľmi dôležitá je aj úroveň komunikácie a koordinácie v teame. </w:t>
      </w:r>
    </w:p>
    <w:p w14:paraId="2748381B" w14:textId="77777777" w:rsidR="00432012"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 xml:space="preserve">Vytvorenie funkčných teamov je problém sám o sebe, aj keď nie je potrebné absorbovať nové poznatky. Čím väčší je team, a čim je poznatkov viac, tým dlhšia a drahšia je tranzitívna fáza. </w:t>
      </w:r>
    </w:p>
    <w:p w14:paraId="1CB1C532"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Poznatky boli k</w:t>
      </w:r>
      <w:r w:rsidR="00BB5F69" w:rsidRPr="004B63BD">
        <w:rPr>
          <w:rFonts w:asciiTheme="minorHAnsi" w:hAnsiTheme="minorHAnsi" w:cstheme="minorHAnsi"/>
          <w:b/>
          <w:sz w:val="22"/>
          <w:szCs w:val="22"/>
          <w:lang w:eastAsia="en-US"/>
        </w:rPr>
        <w:t>umulované dlhšiu dobu (napríklad</w:t>
      </w:r>
      <w:r w:rsidRPr="004B63BD">
        <w:rPr>
          <w:rFonts w:asciiTheme="minorHAnsi" w:hAnsiTheme="minorHAnsi" w:cstheme="minorHAnsi"/>
          <w:b/>
          <w:sz w:val="22"/>
          <w:szCs w:val="22"/>
          <w:lang w:eastAsia="en-US"/>
        </w:rPr>
        <w:t xml:space="preserve"> 5 rokov).</w:t>
      </w:r>
    </w:p>
    <w:p w14:paraId="6AE6CB2E" w14:textId="77777777" w:rsidR="00BC1503"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Ide nielen o skúsenosti z fázy zhotovenia diela, ale aj z fázy údržby a rozvoja diela</w:t>
      </w:r>
      <w:r w:rsidR="00152745" w:rsidRPr="004B63BD">
        <w:rPr>
          <w:rFonts w:asciiTheme="minorHAnsi" w:hAnsiTheme="minorHAnsi" w:cstheme="minorHAnsi"/>
          <w:sz w:val="22"/>
          <w:szCs w:val="22"/>
          <w:lang w:eastAsia="en-US"/>
        </w:rPr>
        <w:t>.</w:t>
      </w:r>
    </w:p>
    <w:p w14:paraId="330D9082"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Ide o jedinečnú doménu.</w:t>
      </w:r>
    </w:p>
    <w:p w14:paraId="2A6D9B2D" w14:textId="77777777" w:rsidR="00D770B2"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Pravdepodobnosť, že na trhu existujú odborníci s potrebnými </w:t>
      </w:r>
      <w:r w:rsidR="00152745" w:rsidRPr="004B63BD">
        <w:rPr>
          <w:rFonts w:asciiTheme="minorHAnsi" w:hAnsiTheme="minorHAnsi" w:cstheme="minorHAnsi"/>
          <w:sz w:val="22"/>
          <w:szCs w:val="22"/>
          <w:lang w:eastAsia="en-US"/>
        </w:rPr>
        <w:t>analytickými</w:t>
      </w:r>
      <w:r w:rsidRPr="004B63BD">
        <w:rPr>
          <w:rFonts w:asciiTheme="minorHAnsi" w:hAnsiTheme="minorHAnsi" w:cstheme="minorHAnsi"/>
          <w:sz w:val="22"/>
          <w:szCs w:val="22"/>
          <w:lang w:eastAsia="en-US"/>
        </w:rPr>
        <w:t xml:space="preserve"> schopnosťami v danej doméne sú veľmi nízke. </w:t>
      </w:r>
      <w:r w:rsidR="00152745" w:rsidRPr="004B63BD">
        <w:rPr>
          <w:rFonts w:asciiTheme="minorHAnsi" w:hAnsiTheme="minorHAnsi" w:cstheme="minorHAnsi"/>
          <w:sz w:val="22"/>
          <w:szCs w:val="22"/>
          <w:lang w:eastAsia="en-US"/>
        </w:rPr>
        <w:t xml:space="preserve">Znamená to, že nový poskytovateľ nebude čeliť len výzve na spoznanie daného SW diela, ale jeho odborníci sa budú musieť zoznamovať so špecifikami domény samotnej. To výrazne zvyšuje náklady na absorpčnú fázu a predlžuje jej trvanie. </w:t>
      </w:r>
    </w:p>
    <w:p w14:paraId="49E6DFEB" w14:textId="77777777" w:rsidR="00160E77" w:rsidRPr="004B63BD" w:rsidRDefault="00160E77" w:rsidP="00431301">
      <w:pPr>
        <w:autoSpaceDE w:val="0"/>
        <w:autoSpaceDN w:val="0"/>
        <w:adjustRightInd w:val="0"/>
        <w:ind w:left="360"/>
        <w:jc w:val="both"/>
        <w:rPr>
          <w:rFonts w:asciiTheme="minorHAnsi" w:hAnsiTheme="minorHAnsi" w:cstheme="minorHAnsi"/>
          <w:sz w:val="22"/>
          <w:szCs w:val="22"/>
          <w:lang w:eastAsia="en-US"/>
        </w:rPr>
      </w:pPr>
    </w:p>
    <w:p w14:paraId="0594BF02" w14:textId="77777777" w:rsidR="0045400C" w:rsidRPr="004B63BD" w:rsidRDefault="0045400C" w:rsidP="00431301">
      <w:pPr>
        <w:autoSpaceDE w:val="0"/>
        <w:autoSpaceDN w:val="0"/>
        <w:adjustRightInd w:val="0"/>
        <w:jc w:val="both"/>
        <w:rPr>
          <w:rFonts w:asciiTheme="minorHAnsi" w:hAnsiTheme="minorHAnsi" w:cstheme="minorHAnsi"/>
          <w:sz w:val="22"/>
          <w:szCs w:val="22"/>
          <w:lang w:eastAsia="en-US"/>
        </w:rPr>
      </w:pPr>
    </w:p>
    <w:p w14:paraId="3117082F" w14:textId="77777777" w:rsidR="00461F45" w:rsidRDefault="00C70559" w:rsidP="000226E0">
      <w:pPr>
        <w:pStyle w:val="Odsekzoznamu"/>
        <w:numPr>
          <w:ilvl w:val="0"/>
          <w:numId w:val="17"/>
        </w:numPr>
        <w:jc w:val="both"/>
        <w:rPr>
          <w:rFonts w:asciiTheme="minorHAnsi" w:hAnsiTheme="minorHAnsi" w:cstheme="minorHAnsi"/>
          <w:sz w:val="22"/>
          <w:szCs w:val="22"/>
          <w:lang w:eastAsia="en-US"/>
        </w:rPr>
      </w:pPr>
      <w:r w:rsidRPr="000226E0">
        <w:rPr>
          <w:rStyle w:val="Nadpis3Char"/>
        </w:rPr>
        <w:t xml:space="preserve">Neexistencia žiadnej primeranej </w:t>
      </w:r>
      <w:r w:rsidR="00031A1F" w:rsidRPr="000226E0">
        <w:rPr>
          <w:rStyle w:val="Nadpis3Char"/>
        </w:rPr>
        <w:t>náhrady alebo alternatívy</w:t>
      </w:r>
      <w:r w:rsidR="00031A1F" w:rsidRPr="000226E0">
        <w:rPr>
          <w:rFonts w:asciiTheme="minorHAnsi" w:hAnsiTheme="minorHAnsi" w:cstheme="minorHAnsi"/>
          <w:sz w:val="22"/>
          <w:szCs w:val="22"/>
          <w:lang w:eastAsia="en-US"/>
        </w:rPr>
        <w:t xml:space="preserve"> </w:t>
      </w:r>
      <w:r w:rsidR="0040296E" w:rsidRPr="000226E0">
        <w:rPr>
          <w:rFonts w:asciiTheme="minorHAnsi" w:hAnsiTheme="minorHAnsi" w:cstheme="minorHAnsi"/>
          <w:sz w:val="22"/>
          <w:szCs w:val="22"/>
          <w:lang w:eastAsia="en-US"/>
        </w:rPr>
        <w:t>(k  poskytnutiu údržby a rozvoja daného SW diela)</w:t>
      </w:r>
      <w:r w:rsidRPr="000226E0">
        <w:rPr>
          <w:rFonts w:asciiTheme="minorHAnsi" w:hAnsiTheme="minorHAnsi" w:cstheme="minorHAnsi"/>
          <w:sz w:val="22"/>
          <w:szCs w:val="22"/>
          <w:lang w:eastAsia="en-US"/>
        </w:rPr>
        <w:t xml:space="preserve">. </w:t>
      </w:r>
      <w:r w:rsidR="0040296E" w:rsidRPr="000226E0">
        <w:rPr>
          <w:rFonts w:asciiTheme="minorHAnsi" w:hAnsiTheme="minorHAnsi" w:cstheme="minorHAnsi"/>
          <w:sz w:val="22"/>
          <w:szCs w:val="22"/>
          <w:lang w:eastAsia="en-US"/>
        </w:rPr>
        <w:t xml:space="preserve">  </w:t>
      </w:r>
    </w:p>
    <w:p w14:paraId="7F1D87CF" w14:textId="5BA1C365" w:rsidR="00ED1782" w:rsidRPr="000226E0" w:rsidRDefault="0040296E" w:rsidP="00461F45">
      <w:pPr>
        <w:pStyle w:val="Odsekzoznamu"/>
        <w:jc w:val="both"/>
        <w:rPr>
          <w:rFonts w:asciiTheme="minorHAnsi" w:hAnsiTheme="minorHAnsi" w:cstheme="minorHAnsi"/>
          <w:sz w:val="22"/>
          <w:szCs w:val="22"/>
          <w:lang w:eastAsia="en-US"/>
        </w:rPr>
      </w:pPr>
      <w:bookmarkStart w:id="0" w:name="_GoBack"/>
      <w:bookmarkEnd w:id="0"/>
      <w:r w:rsidRPr="000226E0">
        <w:rPr>
          <w:rFonts w:asciiTheme="minorHAnsi" w:hAnsiTheme="minorHAnsi" w:cstheme="minorHAnsi"/>
          <w:sz w:val="22"/>
          <w:szCs w:val="22"/>
          <w:lang w:eastAsia="en-US"/>
        </w:rPr>
        <w:t>O ponechaní, výmene</w:t>
      </w:r>
      <w:r w:rsidR="00160E77" w:rsidRPr="000226E0">
        <w:rPr>
          <w:rFonts w:asciiTheme="minorHAnsi" w:hAnsiTheme="minorHAnsi" w:cstheme="minorHAnsi"/>
          <w:sz w:val="22"/>
          <w:szCs w:val="22"/>
          <w:lang w:eastAsia="en-US"/>
        </w:rPr>
        <w:t xml:space="preserve"> či inej alternatíve</w:t>
      </w:r>
      <w:r w:rsidRPr="000226E0">
        <w:rPr>
          <w:rFonts w:asciiTheme="minorHAnsi" w:hAnsiTheme="minorHAnsi" w:cstheme="minorHAnsi"/>
          <w:sz w:val="22"/>
          <w:szCs w:val="22"/>
          <w:lang w:eastAsia="en-US"/>
        </w:rPr>
        <w:t xml:space="preserve"> SW diela musia rozhodovať technické a ekonomické argumenty. Ich rozbor sa typicky robí pred tým, ako sa urobí rozhodnutie.</w:t>
      </w:r>
      <w:r w:rsidR="00432012" w:rsidRPr="000226E0">
        <w:rPr>
          <w:rFonts w:asciiTheme="minorHAnsi" w:hAnsiTheme="minorHAnsi" w:cstheme="minorHAnsi"/>
          <w:sz w:val="22"/>
          <w:szCs w:val="22"/>
          <w:lang w:eastAsia="en-US"/>
        </w:rPr>
        <w:t xml:space="preserve"> </w:t>
      </w:r>
      <w:r w:rsidR="0022513E" w:rsidRPr="000226E0">
        <w:rPr>
          <w:rFonts w:asciiTheme="minorHAnsi" w:hAnsiTheme="minorHAnsi" w:cstheme="minorHAnsi"/>
          <w:sz w:val="22"/>
          <w:szCs w:val="22"/>
          <w:lang w:eastAsia="en-US"/>
        </w:rPr>
        <w:t>Z</w:t>
      </w:r>
      <w:r w:rsidR="00EE2D3E" w:rsidRPr="000226E0">
        <w:rPr>
          <w:rFonts w:asciiTheme="minorHAnsi" w:hAnsiTheme="minorHAnsi" w:cstheme="minorHAnsi"/>
          <w:sz w:val="22"/>
          <w:szCs w:val="22"/>
          <w:lang w:eastAsia="en-US"/>
        </w:rPr>
        <w:t xml:space="preserve"> časového a vecného hľadiska </w:t>
      </w:r>
      <w:r w:rsidR="00ED1782" w:rsidRPr="000226E0">
        <w:rPr>
          <w:rFonts w:asciiTheme="minorHAnsi" w:hAnsiTheme="minorHAnsi" w:cstheme="minorHAnsi"/>
          <w:sz w:val="22"/>
          <w:szCs w:val="22"/>
          <w:lang w:eastAsia="en-US"/>
        </w:rPr>
        <w:t xml:space="preserve">je </w:t>
      </w:r>
      <w:r w:rsidR="00EE2D3E" w:rsidRPr="000226E0">
        <w:rPr>
          <w:rFonts w:asciiTheme="minorHAnsi" w:hAnsiTheme="minorHAnsi" w:cstheme="minorHAnsi"/>
          <w:sz w:val="22"/>
          <w:szCs w:val="22"/>
          <w:lang w:eastAsia="en-US"/>
        </w:rPr>
        <w:t xml:space="preserve">objektívne </w:t>
      </w:r>
      <w:r w:rsidR="00ED1782" w:rsidRPr="000226E0">
        <w:rPr>
          <w:rFonts w:asciiTheme="minorHAnsi" w:hAnsiTheme="minorHAnsi" w:cstheme="minorHAnsi"/>
          <w:sz w:val="22"/>
          <w:szCs w:val="22"/>
          <w:lang w:eastAsia="en-US"/>
        </w:rPr>
        <w:t xml:space="preserve">technicky </w:t>
      </w:r>
      <w:r w:rsidR="00EE2D3E" w:rsidRPr="000226E0">
        <w:rPr>
          <w:rFonts w:asciiTheme="minorHAnsi" w:hAnsiTheme="minorHAnsi" w:cstheme="minorHAnsi"/>
          <w:sz w:val="22"/>
          <w:szCs w:val="22"/>
          <w:lang w:eastAsia="en-US"/>
        </w:rPr>
        <w:t xml:space="preserve">nemožným (resp. vylúčeným), vytvorenie </w:t>
      </w:r>
      <w:r w:rsidR="00ED1782" w:rsidRPr="000226E0">
        <w:rPr>
          <w:rFonts w:asciiTheme="minorHAnsi" w:hAnsiTheme="minorHAnsi" w:cstheme="minorHAnsi"/>
          <w:sz w:val="22"/>
          <w:szCs w:val="22"/>
          <w:lang w:eastAsia="en-US"/>
        </w:rPr>
        <w:t xml:space="preserve">a dodanie </w:t>
      </w:r>
      <w:r w:rsidR="00EE2D3E" w:rsidRPr="000226E0">
        <w:rPr>
          <w:rFonts w:asciiTheme="minorHAnsi" w:hAnsiTheme="minorHAnsi" w:cstheme="minorHAnsi"/>
          <w:sz w:val="22"/>
          <w:szCs w:val="22"/>
          <w:lang w:eastAsia="en-US"/>
        </w:rPr>
        <w:t>nového informačného systému</w:t>
      </w:r>
      <w:r w:rsidR="00ED1782" w:rsidRPr="000226E0">
        <w:rPr>
          <w:rFonts w:asciiTheme="minorHAnsi" w:hAnsiTheme="minorHAnsi" w:cstheme="minorHAnsi"/>
          <w:sz w:val="22"/>
          <w:szCs w:val="22"/>
          <w:lang w:eastAsia="en-US"/>
        </w:rPr>
        <w:t xml:space="preserve"> v období 3 rokov</w:t>
      </w:r>
      <w:r w:rsidR="00EE2D3E" w:rsidRPr="000226E0">
        <w:rPr>
          <w:rFonts w:asciiTheme="minorHAnsi" w:hAnsiTheme="minorHAnsi" w:cstheme="minorHAnsi"/>
          <w:sz w:val="22"/>
          <w:szCs w:val="22"/>
          <w:lang w:eastAsia="en-US"/>
        </w:rPr>
        <w:t>.</w:t>
      </w:r>
      <w:r w:rsidR="00EC797B" w:rsidRPr="000226E0">
        <w:rPr>
          <w:rFonts w:asciiTheme="minorHAnsi" w:hAnsiTheme="minorHAnsi" w:cstheme="minorHAnsi"/>
          <w:sz w:val="22"/>
          <w:szCs w:val="22"/>
          <w:lang w:eastAsia="en-US"/>
        </w:rPr>
        <w:t xml:space="preserve"> </w:t>
      </w:r>
      <w:r w:rsidR="00E76E75" w:rsidRPr="000226E0">
        <w:rPr>
          <w:rFonts w:asciiTheme="minorHAnsi" w:hAnsiTheme="minorHAnsi" w:cstheme="minorHAnsi"/>
          <w:sz w:val="22"/>
          <w:szCs w:val="22"/>
          <w:lang w:eastAsia="en-US"/>
        </w:rPr>
        <w:t>Taktiež</w:t>
      </w:r>
      <w:r w:rsidR="00457419" w:rsidRPr="000226E0">
        <w:rPr>
          <w:rFonts w:asciiTheme="minorHAnsi" w:hAnsiTheme="minorHAnsi" w:cstheme="minorHAnsi"/>
          <w:sz w:val="22"/>
          <w:szCs w:val="22"/>
          <w:lang w:eastAsia="en-US"/>
        </w:rPr>
        <w:t xml:space="preserve"> aj</w:t>
      </w:r>
      <w:r w:rsidR="00EC797B" w:rsidRPr="000226E0">
        <w:rPr>
          <w:rFonts w:asciiTheme="minorHAnsi" w:hAnsiTheme="minorHAnsi" w:cstheme="minorHAnsi"/>
          <w:sz w:val="22"/>
          <w:szCs w:val="22"/>
          <w:lang w:eastAsia="en-US"/>
        </w:rPr>
        <w:t xml:space="preserve"> samotná služba </w:t>
      </w:r>
      <w:r w:rsidR="00E76E75" w:rsidRPr="000226E0">
        <w:rPr>
          <w:rFonts w:asciiTheme="minorHAnsi" w:hAnsiTheme="minorHAnsi" w:cstheme="minorHAnsi"/>
          <w:sz w:val="22"/>
          <w:szCs w:val="22"/>
          <w:lang w:eastAsia="en-US"/>
        </w:rPr>
        <w:t xml:space="preserve">je </w:t>
      </w:r>
      <w:r w:rsidR="00EC797B" w:rsidRPr="000226E0">
        <w:rPr>
          <w:rFonts w:asciiTheme="minorHAnsi" w:hAnsiTheme="minorHAnsi" w:cstheme="minorHAnsi"/>
          <w:sz w:val="22"/>
          <w:szCs w:val="22"/>
          <w:lang w:eastAsia="en-US"/>
        </w:rPr>
        <w:t>nenahraditeľ</w:t>
      </w:r>
      <w:r w:rsidR="00A848A2" w:rsidRPr="000226E0">
        <w:rPr>
          <w:rFonts w:asciiTheme="minorHAnsi" w:hAnsiTheme="minorHAnsi" w:cstheme="minorHAnsi"/>
          <w:sz w:val="22"/>
          <w:szCs w:val="22"/>
          <w:lang w:eastAsia="en-US"/>
        </w:rPr>
        <w:t>ná, jednoducho</w:t>
      </w:r>
      <w:r w:rsidR="00E76E75" w:rsidRPr="000226E0">
        <w:rPr>
          <w:rFonts w:asciiTheme="minorHAnsi" w:hAnsiTheme="minorHAnsi" w:cstheme="minorHAnsi"/>
          <w:sz w:val="22"/>
          <w:szCs w:val="22"/>
          <w:lang w:eastAsia="en-US"/>
        </w:rPr>
        <w:t xml:space="preserve"> za daných podmienok</w:t>
      </w:r>
      <w:r w:rsidR="00A848A2" w:rsidRPr="000226E0">
        <w:rPr>
          <w:rFonts w:asciiTheme="minorHAnsi" w:hAnsiTheme="minorHAnsi" w:cstheme="minorHAnsi"/>
          <w:sz w:val="22"/>
          <w:szCs w:val="22"/>
          <w:lang w:eastAsia="en-US"/>
        </w:rPr>
        <w:t xml:space="preserve"> nemá alternatívu</w:t>
      </w:r>
      <w:r w:rsidR="00E76E75" w:rsidRPr="000226E0">
        <w:rPr>
          <w:rFonts w:asciiTheme="minorHAnsi" w:hAnsiTheme="minorHAnsi" w:cstheme="minorHAnsi"/>
          <w:sz w:val="22"/>
          <w:szCs w:val="22"/>
          <w:lang w:eastAsia="en-US"/>
        </w:rPr>
        <w:t xml:space="preserve"> (pozri vyššie, neexistencia hospodárskej súťaže, resp. kolízia s princípom nediskriminácie hospodárskych subjektov a bezdôvodného zvýhodnenia existujúceho dodávateľa)</w:t>
      </w:r>
      <w:r w:rsidR="0022513E" w:rsidRPr="000226E0">
        <w:rPr>
          <w:rFonts w:asciiTheme="minorHAnsi" w:hAnsiTheme="minorHAnsi" w:cstheme="minorHAnsi"/>
          <w:sz w:val="22"/>
          <w:szCs w:val="22"/>
          <w:lang w:eastAsia="en-US"/>
        </w:rPr>
        <w:t>.</w:t>
      </w:r>
      <w:r w:rsidR="00EC797B" w:rsidRPr="000226E0">
        <w:rPr>
          <w:rFonts w:asciiTheme="minorHAnsi" w:hAnsiTheme="minorHAnsi" w:cstheme="minorHAnsi"/>
          <w:sz w:val="22"/>
          <w:szCs w:val="22"/>
          <w:lang w:eastAsia="en-US"/>
        </w:rPr>
        <w:t xml:space="preserve"> </w:t>
      </w:r>
      <w:r w:rsidR="00ED1782" w:rsidRPr="000226E0">
        <w:rPr>
          <w:rFonts w:asciiTheme="minorHAnsi" w:hAnsiTheme="minorHAnsi" w:cstheme="minorHAnsi"/>
          <w:sz w:val="22"/>
          <w:szCs w:val="22"/>
          <w:lang w:eastAsia="en-US"/>
        </w:rPr>
        <w:t>Jedinou do úvahy prichádzajúcou primeranou alternatívou pre zabezpečenie prevádzky existujúceho SW diela je zabezpečenie prevádzky kapacitami samotného verejného obstarávateľa.</w:t>
      </w:r>
    </w:p>
    <w:p w14:paraId="2AF0010B" w14:textId="77777777" w:rsidR="00ED1782" w:rsidRPr="004B63BD" w:rsidRDefault="00ED1782" w:rsidP="00ED1782">
      <w:pPr>
        <w:pStyle w:val="Odsekzoznamu"/>
        <w:ind w:left="426"/>
        <w:jc w:val="both"/>
        <w:rPr>
          <w:rFonts w:asciiTheme="minorHAnsi" w:hAnsiTheme="minorHAnsi" w:cstheme="minorHAnsi"/>
          <w:sz w:val="22"/>
          <w:szCs w:val="22"/>
          <w:lang w:eastAsia="en-US"/>
        </w:rPr>
      </w:pPr>
    </w:p>
    <w:p w14:paraId="1A6D33C8" w14:textId="385E9A6E" w:rsidR="00ED1782" w:rsidRPr="004B63BD" w:rsidRDefault="00ED1782" w:rsidP="0013750C">
      <w:pPr>
        <w:pStyle w:val="Odsekzoznamu"/>
        <w:numPr>
          <w:ilvl w:val="0"/>
          <w:numId w:val="15"/>
        </w:numPr>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Neexistencia alebo nedostatočnosť vlastných možností a kapacity obstarávateľa</w:t>
      </w:r>
    </w:p>
    <w:p w14:paraId="5BBD0FCD" w14:textId="2D3333C2" w:rsidR="006F008A" w:rsidRPr="004B63BD" w:rsidRDefault="00ED1782" w:rsidP="0013750C">
      <w:pPr>
        <w:pStyle w:val="Odsekzoznamu"/>
        <w:numPr>
          <w:ilvl w:val="0"/>
          <w:numId w:val="11"/>
        </w:numPr>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Verejný obstarávateľ nemá </w:t>
      </w:r>
      <w:r w:rsidR="00457419" w:rsidRPr="004B63BD">
        <w:rPr>
          <w:rFonts w:asciiTheme="minorHAnsi" w:hAnsiTheme="minorHAnsi" w:cstheme="minorHAnsi"/>
          <w:sz w:val="22"/>
          <w:szCs w:val="22"/>
          <w:lang w:eastAsia="en-US"/>
        </w:rPr>
        <w:t>vlastné možnosti a</w:t>
      </w:r>
      <w:r w:rsidRPr="004B63BD">
        <w:rPr>
          <w:rFonts w:asciiTheme="minorHAnsi" w:hAnsiTheme="minorHAnsi" w:cstheme="minorHAnsi"/>
          <w:sz w:val="22"/>
          <w:szCs w:val="22"/>
          <w:lang w:eastAsia="en-US"/>
        </w:rPr>
        <w:t> </w:t>
      </w:r>
      <w:r w:rsidR="00457419" w:rsidRPr="004B63BD">
        <w:rPr>
          <w:rFonts w:asciiTheme="minorHAnsi" w:hAnsiTheme="minorHAnsi" w:cstheme="minorHAnsi"/>
          <w:sz w:val="22"/>
          <w:szCs w:val="22"/>
          <w:lang w:eastAsia="en-US"/>
        </w:rPr>
        <w:t>kapacity</w:t>
      </w:r>
      <w:r w:rsidRPr="004B63BD">
        <w:rPr>
          <w:rFonts w:asciiTheme="minorHAnsi" w:hAnsiTheme="minorHAnsi" w:cstheme="minorHAnsi"/>
          <w:sz w:val="22"/>
          <w:szCs w:val="22"/>
          <w:lang w:eastAsia="en-US"/>
        </w:rPr>
        <w:t>, resp. tieto sú nedostačujúce</w:t>
      </w:r>
      <w:r w:rsidR="00457419" w:rsidRPr="004B63BD">
        <w:rPr>
          <w:rFonts w:asciiTheme="minorHAnsi" w:hAnsiTheme="minorHAnsi" w:cstheme="minorHAnsi"/>
          <w:sz w:val="22"/>
          <w:szCs w:val="22"/>
          <w:lang w:eastAsia="en-US"/>
        </w:rPr>
        <w:t>, a</w:t>
      </w:r>
      <w:r w:rsidRPr="004B63BD">
        <w:rPr>
          <w:rFonts w:asciiTheme="minorHAnsi" w:hAnsiTheme="minorHAnsi" w:cstheme="minorHAnsi"/>
          <w:sz w:val="22"/>
          <w:szCs w:val="22"/>
          <w:lang w:eastAsia="en-US"/>
        </w:rPr>
        <w:t> preto ne</w:t>
      </w:r>
      <w:r w:rsidR="00457419" w:rsidRPr="004B63BD">
        <w:rPr>
          <w:rFonts w:asciiTheme="minorHAnsi" w:hAnsiTheme="minorHAnsi" w:cstheme="minorHAnsi"/>
          <w:sz w:val="22"/>
          <w:szCs w:val="22"/>
          <w:lang w:eastAsia="en-US"/>
        </w:rPr>
        <w:t>dokáže prevádzku sám zabezpečiť.</w:t>
      </w:r>
    </w:p>
    <w:p w14:paraId="06A30D68" w14:textId="77777777" w:rsidR="006F008A" w:rsidRPr="004B63BD" w:rsidRDefault="006F008A" w:rsidP="00431301">
      <w:pPr>
        <w:autoSpaceDE w:val="0"/>
        <w:autoSpaceDN w:val="0"/>
        <w:adjustRightInd w:val="0"/>
        <w:jc w:val="both"/>
        <w:rPr>
          <w:rFonts w:asciiTheme="minorHAnsi" w:hAnsiTheme="minorHAnsi" w:cstheme="minorHAnsi"/>
          <w:sz w:val="22"/>
          <w:szCs w:val="22"/>
          <w:lang w:eastAsia="en-US"/>
        </w:rPr>
      </w:pPr>
    </w:p>
    <w:p w14:paraId="71422BFE" w14:textId="77777777" w:rsidR="00A848A2" w:rsidRPr="004B63BD" w:rsidRDefault="00A848A2" w:rsidP="00431301">
      <w:pPr>
        <w:autoSpaceDE w:val="0"/>
        <w:autoSpaceDN w:val="0"/>
        <w:adjustRightInd w:val="0"/>
        <w:ind w:left="348"/>
        <w:jc w:val="both"/>
        <w:rPr>
          <w:rFonts w:asciiTheme="minorHAnsi" w:hAnsiTheme="minorHAnsi" w:cstheme="minorHAnsi"/>
          <w:sz w:val="22"/>
          <w:szCs w:val="22"/>
          <w:lang w:eastAsia="en-US"/>
        </w:rPr>
      </w:pPr>
    </w:p>
    <w:p w14:paraId="210CE118" w14:textId="0F05EA4F" w:rsidR="000226E0" w:rsidRDefault="00A848A2" w:rsidP="000226E0">
      <w:pPr>
        <w:pStyle w:val="Nadpis3"/>
        <w:numPr>
          <w:ilvl w:val="0"/>
          <w:numId w:val="17"/>
        </w:numPr>
        <w:rPr>
          <w:lang w:eastAsia="en-US"/>
        </w:rPr>
      </w:pPr>
      <w:r w:rsidRPr="004B63BD">
        <w:rPr>
          <w:lang w:eastAsia="en-US"/>
        </w:rPr>
        <w:t xml:space="preserve">Chýbajúca hospodárska súťaž nie je výsledkom umelého zúženia parametrov verejného obstarávania. </w:t>
      </w:r>
    </w:p>
    <w:p w14:paraId="30398C8F" w14:textId="77777777" w:rsidR="000226E0" w:rsidRDefault="000226E0" w:rsidP="000226E0">
      <w:pPr>
        <w:pStyle w:val="Odsekzoznamu"/>
        <w:autoSpaceDE w:val="0"/>
        <w:autoSpaceDN w:val="0"/>
        <w:adjustRightInd w:val="0"/>
        <w:ind w:left="360"/>
        <w:jc w:val="both"/>
        <w:rPr>
          <w:rFonts w:asciiTheme="minorHAnsi" w:hAnsiTheme="minorHAnsi" w:cstheme="minorHAnsi"/>
          <w:sz w:val="22"/>
          <w:szCs w:val="22"/>
          <w:lang w:eastAsia="en-US"/>
        </w:rPr>
      </w:pPr>
    </w:p>
    <w:p w14:paraId="20555FFD" w14:textId="06240DFE" w:rsidR="00ED1782" w:rsidRPr="004B63BD" w:rsidRDefault="00032B12" w:rsidP="000226E0">
      <w:pPr>
        <w:pStyle w:val="Odsekzoznamu"/>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Vo vyššie uvedenej argumentácii o neexistencii hospodárskej súťaže, ani pri zdôvodňovaní toho, že neexistuje žiadna primeraná náhrada alebo alternatíva, nebolo použité žiadne odvolanie na v minulosti uzatvorené zmluvné vzťahy.</w:t>
      </w:r>
      <w:r w:rsidR="006E210F" w:rsidRPr="004B63BD">
        <w:rPr>
          <w:rFonts w:asciiTheme="minorHAnsi" w:hAnsiTheme="minorHAnsi" w:cstheme="minorHAnsi"/>
          <w:sz w:val="22"/>
          <w:szCs w:val="22"/>
          <w:lang w:eastAsia="en-US"/>
        </w:rPr>
        <w:t xml:space="preserve"> Znamená to, že celá argumentácia je postavená na objektívne vznikajúcom vzťahu medzi obstarávateľom a zhotoviteľom unikátneho SW diela</w:t>
      </w:r>
      <w:r w:rsidR="006F008A" w:rsidRPr="004B63BD">
        <w:rPr>
          <w:rFonts w:asciiTheme="minorHAnsi" w:hAnsiTheme="minorHAnsi" w:cstheme="minorHAnsi"/>
          <w:sz w:val="22"/>
          <w:szCs w:val="22"/>
          <w:lang w:eastAsia="en-US"/>
        </w:rPr>
        <w:t xml:space="preserve">, t.j. </w:t>
      </w:r>
      <w:r w:rsidR="00457419" w:rsidRPr="004B63BD">
        <w:rPr>
          <w:rFonts w:asciiTheme="minorHAnsi" w:hAnsiTheme="minorHAnsi" w:cstheme="minorHAnsi"/>
          <w:sz w:val="22"/>
          <w:szCs w:val="22"/>
        </w:rPr>
        <w:t>existuje tu stav objektívnej výlučnosti dodávateľa, ktorý v</w:t>
      </w:r>
      <w:r w:rsidR="005319F0" w:rsidRPr="004B63BD">
        <w:rPr>
          <w:rFonts w:asciiTheme="minorHAnsi" w:hAnsiTheme="minorHAnsi" w:cstheme="minorHAnsi"/>
          <w:sz w:val="22"/>
          <w:szCs w:val="22"/>
        </w:rPr>
        <w:t>z</w:t>
      </w:r>
      <w:r w:rsidR="00457419" w:rsidRPr="004B63BD">
        <w:rPr>
          <w:rFonts w:asciiTheme="minorHAnsi" w:hAnsiTheme="minorHAnsi" w:cstheme="minorHAnsi"/>
          <w:sz w:val="22"/>
          <w:szCs w:val="22"/>
        </w:rPr>
        <w:t>nikol z nevyhnutej tesnej spolupráce s obstarávateľom a je charakterizovaný hĺbkovými vedomosťami IS a jedinečnými znalosťami dodávateľa,</w:t>
      </w:r>
      <w:r w:rsidR="00457419" w:rsidRPr="004B63BD">
        <w:rPr>
          <w:rFonts w:asciiTheme="minorHAnsi" w:hAnsiTheme="minorHAnsi" w:cstheme="minorHAnsi"/>
          <w:sz w:val="22"/>
          <w:szCs w:val="22"/>
          <w:lang w:eastAsia="en-US"/>
        </w:rPr>
        <w:t xml:space="preserve"> </w:t>
      </w:r>
      <w:r w:rsidR="006F008A" w:rsidRPr="004B63BD">
        <w:rPr>
          <w:rFonts w:asciiTheme="minorHAnsi" w:hAnsiTheme="minorHAnsi" w:cstheme="minorHAnsi"/>
          <w:sz w:val="22"/>
          <w:szCs w:val="22"/>
          <w:lang w:eastAsia="en-US"/>
        </w:rPr>
        <w:t>bez ohľadu na</w:t>
      </w:r>
      <w:r w:rsidR="006F008A" w:rsidRPr="004B63BD">
        <w:rPr>
          <w:rFonts w:asciiTheme="minorHAnsi" w:hAnsiTheme="minorHAnsi" w:cstheme="minorHAnsi"/>
          <w:sz w:val="22"/>
          <w:szCs w:val="22"/>
        </w:rPr>
        <w:t xml:space="preserve"> minulý alebo súčasný postup  či rozhodnutie </w:t>
      </w:r>
      <w:r w:rsidR="000E1711" w:rsidRPr="004B63BD">
        <w:rPr>
          <w:rFonts w:asciiTheme="minorHAnsi" w:hAnsiTheme="minorHAnsi" w:cstheme="minorHAnsi"/>
          <w:sz w:val="22"/>
          <w:szCs w:val="22"/>
        </w:rPr>
        <w:t>verejného obstarávateľa</w:t>
      </w:r>
      <w:r w:rsidR="006F008A" w:rsidRPr="004B63BD">
        <w:rPr>
          <w:rFonts w:asciiTheme="minorHAnsi" w:hAnsiTheme="minorHAnsi" w:cstheme="minorHAnsi"/>
          <w:sz w:val="22"/>
          <w:szCs w:val="22"/>
        </w:rPr>
        <w:t>.</w:t>
      </w:r>
      <w:r w:rsidR="00457419" w:rsidRPr="004B63BD">
        <w:rPr>
          <w:rFonts w:asciiTheme="minorHAnsi" w:hAnsiTheme="minorHAnsi" w:cstheme="minorHAnsi"/>
          <w:sz w:val="22"/>
          <w:szCs w:val="22"/>
        </w:rPr>
        <w:t xml:space="preserve"> </w:t>
      </w:r>
    </w:p>
    <w:p w14:paraId="3EC9EFDE" w14:textId="77777777" w:rsidR="00ED1782" w:rsidRPr="004B63BD" w:rsidRDefault="00ED1782" w:rsidP="00ED1782">
      <w:pPr>
        <w:pStyle w:val="Odsekzoznamu"/>
        <w:autoSpaceDE w:val="0"/>
        <w:autoSpaceDN w:val="0"/>
        <w:adjustRightInd w:val="0"/>
        <w:ind w:left="360"/>
        <w:jc w:val="both"/>
        <w:rPr>
          <w:rFonts w:asciiTheme="minorHAnsi" w:hAnsiTheme="minorHAnsi" w:cstheme="minorHAnsi"/>
          <w:sz w:val="22"/>
          <w:szCs w:val="22"/>
          <w:lang w:eastAsia="en-US"/>
        </w:rPr>
      </w:pPr>
    </w:p>
    <w:p w14:paraId="1D47F10E" w14:textId="77777777" w:rsidR="00361526" w:rsidRPr="004B63BD" w:rsidRDefault="00361526" w:rsidP="00361526">
      <w:pPr>
        <w:autoSpaceDE w:val="0"/>
        <w:autoSpaceDN w:val="0"/>
        <w:adjustRightInd w:val="0"/>
        <w:jc w:val="both"/>
        <w:rPr>
          <w:rFonts w:asciiTheme="minorHAnsi" w:hAnsiTheme="minorHAnsi" w:cstheme="minorHAnsi"/>
          <w:sz w:val="22"/>
          <w:szCs w:val="22"/>
        </w:rPr>
      </w:pPr>
    </w:p>
    <w:p w14:paraId="6CEB0934" w14:textId="2D9A4FF6" w:rsidR="00361526" w:rsidRPr="004B63BD" w:rsidRDefault="00361526" w:rsidP="0013750C">
      <w:pPr>
        <w:pStyle w:val="Odsekzoznamu"/>
        <w:numPr>
          <w:ilvl w:val="0"/>
          <w:numId w:val="16"/>
        </w:numPr>
        <w:autoSpaceDE w:val="0"/>
        <w:autoSpaceDN w:val="0"/>
        <w:adjustRightInd w:val="0"/>
        <w:ind w:hanging="513"/>
        <w:jc w:val="both"/>
        <w:rPr>
          <w:rFonts w:asciiTheme="minorHAnsi" w:hAnsiTheme="minorHAnsi" w:cstheme="minorHAnsi"/>
          <w:b/>
          <w:sz w:val="22"/>
          <w:szCs w:val="22"/>
        </w:rPr>
      </w:pPr>
      <w:r w:rsidRPr="004B63BD">
        <w:rPr>
          <w:rFonts w:asciiTheme="minorHAnsi" w:hAnsiTheme="minorHAnsi" w:cstheme="minorHAnsi"/>
          <w:b/>
          <w:sz w:val="22"/>
          <w:szCs w:val="22"/>
        </w:rPr>
        <w:t xml:space="preserve">Ide o IS, na ktorý bol pôvodne použitý jeden z otvorených  (súťažných) postupov verejného obstarávania </w:t>
      </w:r>
    </w:p>
    <w:p w14:paraId="0B6BFD38" w14:textId="43AA5A3E" w:rsidR="006F008A" w:rsidRPr="004B63BD" w:rsidRDefault="00361526" w:rsidP="00361526">
      <w:pPr>
        <w:pStyle w:val="Odsekzoznamu"/>
        <w:numPr>
          <w:ilvl w:val="0"/>
          <w:numId w:val="13"/>
        </w:numPr>
        <w:autoSpaceDE w:val="0"/>
        <w:autoSpaceDN w:val="0"/>
        <w:adjustRightInd w:val="0"/>
        <w:jc w:val="both"/>
        <w:rPr>
          <w:rFonts w:asciiTheme="minorHAnsi" w:hAnsiTheme="minorHAnsi" w:cstheme="minorHAnsi"/>
          <w:sz w:val="22"/>
          <w:szCs w:val="22"/>
        </w:rPr>
      </w:pPr>
      <w:r w:rsidRPr="004B63BD">
        <w:rPr>
          <w:rFonts w:asciiTheme="minorHAnsi" w:hAnsiTheme="minorHAnsi" w:cstheme="minorHAnsi"/>
          <w:sz w:val="22"/>
          <w:szCs w:val="22"/>
        </w:rPr>
        <w:t>S</w:t>
      </w:r>
      <w:r w:rsidR="006F008A" w:rsidRPr="004B63BD">
        <w:rPr>
          <w:rFonts w:asciiTheme="minorHAnsi" w:hAnsiTheme="minorHAnsi" w:cstheme="minorHAnsi"/>
          <w:sz w:val="22"/>
          <w:szCs w:val="22"/>
        </w:rPr>
        <w:t xml:space="preserve">účasný informačný systém </w:t>
      </w:r>
      <w:r w:rsidRPr="004B63BD">
        <w:rPr>
          <w:rFonts w:asciiTheme="minorHAnsi" w:hAnsiTheme="minorHAnsi" w:cstheme="minorHAnsi"/>
          <w:sz w:val="22"/>
          <w:szCs w:val="22"/>
        </w:rPr>
        <w:t xml:space="preserve">je </w:t>
      </w:r>
      <w:r w:rsidR="006F008A" w:rsidRPr="004B63BD">
        <w:rPr>
          <w:rFonts w:asciiTheme="minorHAnsi" w:hAnsiTheme="minorHAnsi" w:cstheme="minorHAnsi"/>
          <w:sz w:val="22"/>
          <w:szCs w:val="22"/>
        </w:rPr>
        <w:t>výsledkom verejného obstarávania, pri ktorom bol použitý jeden z otvorených  (súťažných) postupov verejného obstará</w:t>
      </w:r>
      <w:r w:rsidR="00457419" w:rsidRPr="004B63BD">
        <w:rPr>
          <w:rFonts w:asciiTheme="minorHAnsi" w:hAnsiTheme="minorHAnsi" w:cstheme="minorHAnsi"/>
          <w:sz w:val="22"/>
          <w:szCs w:val="22"/>
        </w:rPr>
        <w:t>vania, napríklad verejná súťaž</w:t>
      </w:r>
      <w:r w:rsidR="0013750C" w:rsidRPr="004B63BD">
        <w:rPr>
          <w:rFonts w:asciiTheme="minorHAnsi" w:hAnsiTheme="minorHAnsi" w:cstheme="minorHAnsi"/>
          <w:sz w:val="22"/>
          <w:szCs w:val="22"/>
        </w:rPr>
        <w:t>, a jej podmienky boli nediskriminačné</w:t>
      </w:r>
      <w:r w:rsidR="00457419" w:rsidRPr="004B63BD">
        <w:rPr>
          <w:rFonts w:asciiTheme="minorHAnsi" w:hAnsiTheme="minorHAnsi" w:cstheme="minorHAnsi"/>
          <w:sz w:val="22"/>
          <w:szCs w:val="22"/>
        </w:rPr>
        <w:t xml:space="preserve">. Ak áno, tak nemožno mať pochybnosti o tom, že popísaný objektívny stav </w:t>
      </w:r>
      <w:r w:rsidR="00457419" w:rsidRPr="004B63BD">
        <w:rPr>
          <w:rFonts w:asciiTheme="minorHAnsi" w:hAnsiTheme="minorHAnsi" w:cstheme="minorHAnsi"/>
          <w:sz w:val="22"/>
          <w:szCs w:val="22"/>
          <w:lang w:eastAsia="en-US"/>
        </w:rPr>
        <w:t>nie je výsledkom umelého zúženia parametrov verejného obstarávania.</w:t>
      </w:r>
    </w:p>
    <w:p w14:paraId="48DDFD86" w14:textId="77777777" w:rsidR="006F008A" w:rsidRPr="004B63BD" w:rsidRDefault="006F008A">
      <w:pPr>
        <w:pStyle w:val="Bezriadkovania"/>
        <w:jc w:val="both"/>
        <w:rPr>
          <w:rFonts w:asciiTheme="minorHAnsi" w:hAnsiTheme="minorHAnsi" w:cstheme="minorHAnsi"/>
          <w:sz w:val="22"/>
          <w:szCs w:val="22"/>
        </w:rPr>
      </w:pPr>
    </w:p>
    <w:p w14:paraId="6244DCF2" w14:textId="52B14E61" w:rsidR="00D54086" w:rsidRPr="0067553E" w:rsidRDefault="00D54086" w:rsidP="00D54086">
      <w:pPr>
        <w:pStyle w:val="Bezriadkovania"/>
        <w:jc w:val="both"/>
        <w:rPr>
          <w:rFonts w:asciiTheme="minorHAnsi" w:hAnsiTheme="minorHAnsi" w:cstheme="minorHAnsi"/>
          <w:b/>
          <w:sz w:val="22"/>
          <w:szCs w:val="22"/>
        </w:rPr>
      </w:pPr>
      <w:r w:rsidRPr="00CF2F99">
        <w:rPr>
          <w:rFonts w:asciiTheme="minorHAnsi" w:hAnsiTheme="minorHAnsi" w:cstheme="minorHAnsi"/>
          <w:b/>
          <w:sz w:val="22"/>
          <w:szCs w:val="22"/>
        </w:rPr>
        <w:t xml:space="preserve">Na základe odpovedí na všetky vyššie uvedené otázky by si každý obstarávateľ  mohol urobiť názor, či daný informačný systém spĺňa predpoklady na to, aby na predĺženie zmluvy o jeho údržbe a prevádzke mohlo byť použité priame rokovacie konanie  na základe </w:t>
      </w:r>
      <w:r w:rsidR="00461F45">
        <w:rPr>
          <w:rFonts w:asciiTheme="minorHAnsi" w:hAnsiTheme="minorHAnsi" w:cstheme="minorHAnsi"/>
          <w:b/>
          <w:sz w:val="22"/>
          <w:szCs w:val="22"/>
          <w:lang w:eastAsia="en-US"/>
        </w:rPr>
        <w:t xml:space="preserve"> § 81 písm. b) zákona o </w:t>
      </w:r>
      <w:r w:rsidRPr="00CF2F99">
        <w:rPr>
          <w:rFonts w:asciiTheme="minorHAnsi" w:hAnsiTheme="minorHAnsi" w:cstheme="minorHAnsi"/>
          <w:b/>
          <w:sz w:val="22"/>
          <w:szCs w:val="22"/>
          <w:lang w:eastAsia="en-US"/>
        </w:rPr>
        <w:t>VO.</w:t>
      </w:r>
    </w:p>
    <w:p w14:paraId="6B30473D" w14:textId="26B68048" w:rsidR="00D54086" w:rsidRDefault="00D54086" w:rsidP="00D54086">
      <w:pPr>
        <w:autoSpaceDE w:val="0"/>
        <w:autoSpaceDN w:val="0"/>
        <w:adjustRightInd w:val="0"/>
        <w:rPr>
          <w:rFonts w:ascii="Calibri" w:hAnsi="Calibri"/>
          <w:sz w:val="22"/>
          <w:szCs w:val="22"/>
          <w:lang w:eastAsia="en-US"/>
        </w:rPr>
      </w:pPr>
    </w:p>
    <w:p w14:paraId="2DF9B3BB" w14:textId="77777777" w:rsidR="00D54086" w:rsidRPr="00806A34" w:rsidRDefault="00D54086" w:rsidP="00D54086">
      <w:pPr>
        <w:pStyle w:val="Bezriadkovania"/>
        <w:jc w:val="both"/>
        <w:rPr>
          <w:rFonts w:asciiTheme="minorHAnsi" w:hAnsiTheme="minorHAnsi" w:cstheme="minorHAnsi"/>
          <w:sz w:val="22"/>
          <w:szCs w:val="22"/>
        </w:rPr>
      </w:pPr>
    </w:p>
    <w:p w14:paraId="5F70CDF8" w14:textId="77777777" w:rsidR="00D54086" w:rsidRPr="00431301" w:rsidRDefault="00D54086" w:rsidP="00D54086">
      <w:pPr>
        <w:autoSpaceDE w:val="0"/>
        <w:autoSpaceDN w:val="0"/>
        <w:adjustRightInd w:val="0"/>
        <w:rPr>
          <w:rFonts w:ascii="Calibri" w:hAnsi="Calibri"/>
          <w:sz w:val="22"/>
          <w:szCs w:val="22"/>
          <w:lang w:eastAsia="en-US"/>
        </w:rPr>
      </w:pPr>
    </w:p>
    <w:p w14:paraId="059A966A" w14:textId="77777777" w:rsidR="00D54086" w:rsidRDefault="00D54086" w:rsidP="00D54086">
      <w:pPr>
        <w:tabs>
          <w:tab w:val="left" w:pos="9090"/>
        </w:tabs>
        <w:autoSpaceDE w:val="0"/>
        <w:autoSpaceDN w:val="0"/>
        <w:adjustRightInd w:val="0"/>
        <w:ind w:left="348"/>
        <w:rPr>
          <w:rFonts w:ascii="Calibri" w:hAnsi="Calibri"/>
          <w:sz w:val="22"/>
          <w:szCs w:val="22"/>
          <w:lang w:eastAsia="en-US"/>
        </w:rPr>
      </w:pPr>
      <w:r>
        <w:rPr>
          <w:rFonts w:ascii="Calibri" w:hAnsi="Calibri"/>
          <w:sz w:val="22"/>
          <w:szCs w:val="22"/>
          <w:lang w:eastAsia="en-US"/>
        </w:rPr>
        <w:tab/>
      </w:r>
    </w:p>
    <w:p w14:paraId="16890287" w14:textId="77777777" w:rsidR="00D54086" w:rsidRDefault="00D54086" w:rsidP="00D54086">
      <w:pPr>
        <w:autoSpaceDE w:val="0"/>
        <w:autoSpaceDN w:val="0"/>
        <w:adjustRightInd w:val="0"/>
        <w:ind w:left="348"/>
        <w:rPr>
          <w:rFonts w:ascii="Calibri" w:hAnsi="Calibri"/>
          <w:sz w:val="22"/>
          <w:szCs w:val="22"/>
          <w:lang w:eastAsia="en-US"/>
        </w:rPr>
      </w:pPr>
    </w:p>
    <w:p w14:paraId="2132BA5B" w14:textId="77777777" w:rsidR="00D54086" w:rsidRDefault="00D54086" w:rsidP="00D54086">
      <w:pPr>
        <w:autoSpaceDE w:val="0"/>
        <w:autoSpaceDN w:val="0"/>
        <w:adjustRightInd w:val="0"/>
        <w:rPr>
          <w:rFonts w:ascii="Calibri" w:hAnsi="Calibri"/>
          <w:sz w:val="22"/>
          <w:szCs w:val="22"/>
          <w:lang w:eastAsia="en-US"/>
        </w:rPr>
      </w:pPr>
    </w:p>
    <w:p w14:paraId="3223E936" w14:textId="77777777" w:rsidR="00D54086" w:rsidRPr="009F7C06" w:rsidRDefault="00D54086" w:rsidP="00D54086"/>
    <w:p w14:paraId="75F1CD2B" w14:textId="77777777" w:rsidR="004134EF" w:rsidRPr="009F7C06" w:rsidRDefault="004134EF" w:rsidP="0093076E"/>
    <w:sectPr w:rsidR="004134EF" w:rsidRPr="009F7C06" w:rsidSect="002660F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F3D1A" w14:textId="77777777" w:rsidR="00F561AA" w:rsidRDefault="00F561AA" w:rsidP="00F7022C">
      <w:r>
        <w:separator/>
      </w:r>
    </w:p>
  </w:endnote>
  <w:endnote w:type="continuationSeparator" w:id="0">
    <w:p w14:paraId="60BD329B" w14:textId="77777777" w:rsidR="00F561AA" w:rsidRDefault="00F561AA" w:rsidP="00F7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F7B993" w14:textId="77777777" w:rsidR="00F561AA" w:rsidRDefault="00F561AA" w:rsidP="00F7022C">
      <w:r>
        <w:separator/>
      </w:r>
    </w:p>
  </w:footnote>
  <w:footnote w:type="continuationSeparator" w:id="0">
    <w:p w14:paraId="13B42578" w14:textId="77777777" w:rsidR="00F561AA" w:rsidRDefault="00F561AA" w:rsidP="00F7022C">
      <w:r>
        <w:continuationSeparator/>
      </w:r>
    </w:p>
  </w:footnote>
  <w:footnote w:id="1">
    <w:p w14:paraId="5281E977" w14:textId="77777777" w:rsidR="00F7022C" w:rsidRPr="00431301" w:rsidRDefault="00F7022C">
      <w:pPr>
        <w:pStyle w:val="Textpoznmkypodiarou"/>
        <w:rPr>
          <w:rFonts w:asciiTheme="minorHAnsi" w:hAnsiTheme="minorHAnsi" w:cstheme="minorHAnsi"/>
        </w:rPr>
      </w:pPr>
      <w:r w:rsidRPr="00431301">
        <w:rPr>
          <w:rStyle w:val="Odkaznapoznmkupodiarou"/>
          <w:rFonts w:asciiTheme="minorHAnsi" w:hAnsiTheme="minorHAnsi" w:cstheme="minorHAnsi"/>
        </w:rPr>
        <w:footnoteRef/>
      </w:r>
      <w:r w:rsidRPr="00431301">
        <w:rPr>
          <w:rFonts w:asciiTheme="minorHAnsi" w:hAnsiTheme="minorHAnsi" w:cstheme="minorHAnsi"/>
        </w:rPr>
        <w:t xml:space="preserve"> Podľa § 81 písm. b) bod 2 ZVO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409A"/>
    <w:multiLevelType w:val="hybridMultilevel"/>
    <w:tmpl w:val="35D8086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33465AA"/>
    <w:multiLevelType w:val="hybridMultilevel"/>
    <w:tmpl w:val="674C3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3FA0947"/>
    <w:multiLevelType w:val="hybridMultilevel"/>
    <w:tmpl w:val="4D5E6170"/>
    <w:lvl w:ilvl="0" w:tplc="5A8AB1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9952918"/>
    <w:multiLevelType w:val="hybridMultilevel"/>
    <w:tmpl w:val="39E8CF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2825628"/>
    <w:multiLevelType w:val="hybridMultilevel"/>
    <w:tmpl w:val="EF844CF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221FAC"/>
    <w:multiLevelType w:val="hybridMultilevel"/>
    <w:tmpl w:val="46B2A536"/>
    <w:lvl w:ilvl="0" w:tplc="93386D22">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nsid w:val="4FC160AD"/>
    <w:multiLevelType w:val="hybridMultilevel"/>
    <w:tmpl w:val="C896BDC6"/>
    <w:lvl w:ilvl="0" w:tplc="C7940F90">
      <w:start w:val="1"/>
      <w:numFmt w:val="decimal"/>
      <w:lvlText w:val="%1."/>
      <w:lvlJc w:val="left"/>
      <w:pPr>
        <w:ind w:left="1068" w:hanging="360"/>
      </w:pPr>
      <w:rPr>
        <w:rFonts w:hint="default"/>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nsid w:val="518762EF"/>
    <w:multiLevelType w:val="hybridMultilevel"/>
    <w:tmpl w:val="D390BD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3F943AE"/>
    <w:multiLevelType w:val="hybridMultilevel"/>
    <w:tmpl w:val="A8487386"/>
    <w:lvl w:ilvl="0" w:tplc="96ACB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41A1FE9"/>
    <w:multiLevelType w:val="hybridMultilevel"/>
    <w:tmpl w:val="C72A4A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98F0FB0"/>
    <w:multiLevelType w:val="hybridMultilevel"/>
    <w:tmpl w:val="2E2C9F3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CDC316F"/>
    <w:multiLevelType w:val="hybridMultilevel"/>
    <w:tmpl w:val="5AD287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E086CB0"/>
    <w:multiLevelType w:val="hybridMultilevel"/>
    <w:tmpl w:val="FFD2DEC6"/>
    <w:lvl w:ilvl="0" w:tplc="D6E4A552">
      <w:start w:val="1"/>
      <w:numFmt w:val="decimal"/>
      <w:lvlText w:val="%1."/>
      <w:lvlJc w:val="left"/>
      <w:pPr>
        <w:ind w:left="502" w:hanging="360"/>
      </w:pPr>
      <w:rPr>
        <w:rFonts w:asciiTheme="minorHAnsi" w:eastAsiaTheme="minorHAnsi" w:hAnsiTheme="minorHAnsi" w:cstheme="minorHAnsi"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4">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756C0DD1"/>
    <w:multiLevelType w:val="hybridMultilevel"/>
    <w:tmpl w:val="E362A1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7DA36E3"/>
    <w:multiLevelType w:val="hybridMultilevel"/>
    <w:tmpl w:val="489048EA"/>
    <w:lvl w:ilvl="0" w:tplc="9E04884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3"/>
  </w:num>
  <w:num w:numId="3">
    <w:abstractNumId w:val="16"/>
  </w:num>
  <w:num w:numId="4">
    <w:abstractNumId w:val="13"/>
  </w:num>
  <w:num w:numId="5">
    <w:abstractNumId w:val="1"/>
  </w:num>
  <w:num w:numId="6">
    <w:abstractNumId w:val="12"/>
  </w:num>
  <w:num w:numId="7">
    <w:abstractNumId w:val="11"/>
  </w:num>
  <w:num w:numId="8">
    <w:abstractNumId w:val="10"/>
  </w:num>
  <w:num w:numId="9">
    <w:abstractNumId w:val="15"/>
  </w:num>
  <w:num w:numId="10">
    <w:abstractNumId w:val="5"/>
  </w:num>
  <w:num w:numId="11">
    <w:abstractNumId w:val="14"/>
  </w:num>
  <w:num w:numId="12">
    <w:abstractNumId w:val="8"/>
  </w:num>
  <w:num w:numId="13">
    <w:abstractNumId w:val="0"/>
  </w:num>
  <w:num w:numId="14">
    <w:abstractNumId w:val="4"/>
  </w:num>
  <w:num w:numId="15">
    <w:abstractNumId w:val="6"/>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F6"/>
    <w:rsid w:val="000226E0"/>
    <w:rsid w:val="0002275D"/>
    <w:rsid w:val="00031A1F"/>
    <w:rsid w:val="00032B12"/>
    <w:rsid w:val="00036E92"/>
    <w:rsid w:val="00047F62"/>
    <w:rsid w:val="00067D12"/>
    <w:rsid w:val="00092819"/>
    <w:rsid w:val="000B4278"/>
    <w:rsid w:val="000E1711"/>
    <w:rsid w:val="000F0D8A"/>
    <w:rsid w:val="0013750C"/>
    <w:rsid w:val="00152745"/>
    <w:rsid w:val="00160E77"/>
    <w:rsid w:val="001A300D"/>
    <w:rsid w:val="001B0239"/>
    <w:rsid w:val="001C7805"/>
    <w:rsid w:val="002233E5"/>
    <w:rsid w:val="0022513E"/>
    <w:rsid w:val="00247264"/>
    <w:rsid w:val="002660F6"/>
    <w:rsid w:val="00274F30"/>
    <w:rsid w:val="002770E0"/>
    <w:rsid w:val="002A3042"/>
    <w:rsid w:val="002B55DA"/>
    <w:rsid w:val="00310968"/>
    <w:rsid w:val="00332B49"/>
    <w:rsid w:val="00361526"/>
    <w:rsid w:val="003A6E0B"/>
    <w:rsid w:val="003B0FAF"/>
    <w:rsid w:val="003B24A8"/>
    <w:rsid w:val="003C7D4B"/>
    <w:rsid w:val="0040296E"/>
    <w:rsid w:val="004134EF"/>
    <w:rsid w:val="00431301"/>
    <w:rsid w:val="00432012"/>
    <w:rsid w:val="00432481"/>
    <w:rsid w:val="0044140A"/>
    <w:rsid w:val="0045400C"/>
    <w:rsid w:val="00457419"/>
    <w:rsid w:val="00460C7C"/>
    <w:rsid w:val="00461F45"/>
    <w:rsid w:val="004A0980"/>
    <w:rsid w:val="004A4081"/>
    <w:rsid w:val="004B63BD"/>
    <w:rsid w:val="004D77A2"/>
    <w:rsid w:val="004D7A6D"/>
    <w:rsid w:val="00525659"/>
    <w:rsid w:val="00526E1C"/>
    <w:rsid w:val="005319F0"/>
    <w:rsid w:val="00570F74"/>
    <w:rsid w:val="0058490D"/>
    <w:rsid w:val="0059464E"/>
    <w:rsid w:val="006006CF"/>
    <w:rsid w:val="00637B53"/>
    <w:rsid w:val="006434C6"/>
    <w:rsid w:val="0066272D"/>
    <w:rsid w:val="00673241"/>
    <w:rsid w:val="006E210F"/>
    <w:rsid w:val="006F008A"/>
    <w:rsid w:val="006F02E8"/>
    <w:rsid w:val="007407C6"/>
    <w:rsid w:val="0076006A"/>
    <w:rsid w:val="0076394F"/>
    <w:rsid w:val="00766058"/>
    <w:rsid w:val="00766A71"/>
    <w:rsid w:val="007B00FC"/>
    <w:rsid w:val="008E147C"/>
    <w:rsid w:val="00912268"/>
    <w:rsid w:val="00923AA8"/>
    <w:rsid w:val="0093076E"/>
    <w:rsid w:val="00934A3E"/>
    <w:rsid w:val="009924CD"/>
    <w:rsid w:val="009A162C"/>
    <w:rsid w:val="009E4682"/>
    <w:rsid w:val="009F7C06"/>
    <w:rsid w:val="00A02629"/>
    <w:rsid w:val="00A109B4"/>
    <w:rsid w:val="00A153C4"/>
    <w:rsid w:val="00A675CA"/>
    <w:rsid w:val="00A848A2"/>
    <w:rsid w:val="00A94B9D"/>
    <w:rsid w:val="00AD2937"/>
    <w:rsid w:val="00AD5EBF"/>
    <w:rsid w:val="00B162C1"/>
    <w:rsid w:val="00B277BD"/>
    <w:rsid w:val="00B6603D"/>
    <w:rsid w:val="00B76DC7"/>
    <w:rsid w:val="00B91AC5"/>
    <w:rsid w:val="00BB5F69"/>
    <w:rsid w:val="00BC1503"/>
    <w:rsid w:val="00BE3E7E"/>
    <w:rsid w:val="00C11C5B"/>
    <w:rsid w:val="00C55E3A"/>
    <w:rsid w:val="00C655DB"/>
    <w:rsid w:val="00C70559"/>
    <w:rsid w:val="00CC2B9B"/>
    <w:rsid w:val="00CC404E"/>
    <w:rsid w:val="00D06F32"/>
    <w:rsid w:val="00D22121"/>
    <w:rsid w:val="00D42DE9"/>
    <w:rsid w:val="00D453BC"/>
    <w:rsid w:val="00D54086"/>
    <w:rsid w:val="00D5466E"/>
    <w:rsid w:val="00D65717"/>
    <w:rsid w:val="00D770B2"/>
    <w:rsid w:val="00DA3418"/>
    <w:rsid w:val="00DA48A5"/>
    <w:rsid w:val="00DE4C6C"/>
    <w:rsid w:val="00DF1802"/>
    <w:rsid w:val="00E726B9"/>
    <w:rsid w:val="00E76E75"/>
    <w:rsid w:val="00E77A2C"/>
    <w:rsid w:val="00E85B59"/>
    <w:rsid w:val="00E90C61"/>
    <w:rsid w:val="00E919C8"/>
    <w:rsid w:val="00EA1EB1"/>
    <w:rsid w:val="00EC797B"/>
    <w:rsid w:val="00ED1782"/>
    <w:rsid w:val="00EE2D3E"/>
    <w:rsid w:val="00F06C10"/>
    <w:rsid w:val="00F20B74"/>
    <w:rsid w:val="00F454EE"/>
    <w:rsid w:val="00F561AA"/>
    <w:rsid w:val="00F7022C"/>
    <w:rsid w:val="00F71C09"/>
    <w:rsid w:val="00F85619"/>
    <w:rsid w:val="00FD6D04"/>
    <w:rsid w:val="00FE0F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3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660F6"/>
    <w:pPr>
      <w:spacing w:after="0" w:line="240" w:lineRule="auto"/>
    </w:pPr>
    <w:rPr>
      <w:rFonts w:ascii="Times New Roman" w:hAnsi="Times New Roman" w:cs="Times New Roman"/>
      <w:sz w:val="24"/>
      <w:szCs w:val="24"/>
      <w:lang w:eastAsia="sk-SK"/>
    </w:rPr>
  </w:style>
  <w:style w:type="paragraph" w:styleId="Nadpis1">
    <w:name w:val="heading 1"/>
    <w:basedOn w:val="Normlny"/>
    <w:next w:val="Normlny"/>
    <w:link w:val="Nadpis1Char"/>
    <w:uiPriority w:val="9"/>
    <w:qFormat/>
    <w:rsid w:val="00CC404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CC404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CC404E"/>
    <w:pPr>
      <w:keepNext/>
      <w:keepLines/>
      <w:spacing w:before="200"/>
      <w:outlineLvl w:val="2"/>
    </w:pPr>
    <w:rPr>
      <w:rFonts w:asciiTheme="majorHAnsi" w:eastAsiaTheme="majorEastAsia" w:hAnsiTheme="majorHAnsi" w:cstheme="majorBidi"/>
      <w:b/>
      <w:b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C1503"/>
    <w:pPr>
      <w:ind w:left="720"/>
      <w:contextualSpacing/>
    </w:pPr>
  </w:style>
  <w:style w:type="paragraph" w:styleId="Bezriadkovania">
    <w:name w:val="No Spacing"/>
    <w:uiPriority w:val="1"/>
    <w:qFormat/>
    <w:rsid w:val="001C7805"/>
    <w:pPr>
      <w:spacing w:after="0" w:line="240" w:lineRule="auto"/>
    </w:pPr>
    <w:rPr>
      <w:rFonts w:ascii="Times New Roman" w:hAnsi="Times New Roman" w:cs="Times New Roman"/>
      <w:sz w:val="24"/>
      <w:szCs w:val="24"/>
      <w:lang w:eastAsia="sk-SK"/>
    </w:rPr>
  </w:style>
  <w:style w:type="character" w:styleId="Hypertextovprepojenie">
    <w:name w:val="Hyperlink"/>
    <w:basedOn w:val="Predvolenpsmoodseku"/>
    <w:uiPriority w:val="99"/>
    <w:semiHidden/>
    <w:unhideWhenUsed/>
    <w:rsid w:val="001C7805"/>
    <w:rPr>
      <w:color w:val="0000FF"/>
      <w:u w:val="single"/>
    </w:rPr>
  </w:style>
  <w:style w:type="character" w:styleId="PremennHTML">
    <w:name w:val="HTML Variable"/>
    <w:basedOn w:val="Predvolenpsmoodseku"/>
    <w:uiPriority w:val="99"/>
    <w:semiHidden/>
    <w:unhideWhenUsed/>
    <w:rsid w:val="001C7805"/>
    <w:rPr>
      <w:i/>
      <w:iCs/>
    </w:rPr>
  </w:style>
  <w:style w:type="paragraph" w:styleId="Textpoznmkypodiarou">
    <w:name w:val="footnote text"/>
    <w:basedOn w:val="Normlny"/>
    <w:link w:val="TextpoznmkypodiarouChar"/>
    <w:uiPriority w:val="99"/>
    <w:semiHidden/>
    <w:unhideWhenUsed/>
    <w:rsid w:val="00F7022C"/>
    <w:rPr>
      <w:sz w:val="20"/>
      <w:szCs w:val="20"/>
    </w:rPr>
  </w:style>
  <w:style w:type="character" w:customStyle="1" w:styleId="TextpoznmkypodiarouChar">
    <w:name w:val="Text poznámky pod čiarou Char"/>
    <w:basedOn w:val="Predvolenpsmoodseku"/>
    <w:link w:val="Textpoznmkypodiarou"/>
    <w:uiPriority w:val="99"/>
    <w:semiHidden/>
    <w:rsid w:val="00F7022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7022C"/>
    <w:rPr>
      <w:vertAlign w:val="superscript"/>
    </w:rPr>
  </w:style>
  <w:style w:type="character" w:styleId="Odkaznakomentr">
    <w:name w:val="annotation reference"/>
    <w:basedOn w:val="Predvolenpsmoodseku"/>
    <w:uiPriority w:val="99"/>
    <w:semiHidden/>
    <w:unhideWhenUsed/>
    <w:rsid w:val="002B55DA"/>
    <w:rPr>
      <w:sz w:val="16"/>
      <w:szCs w:val="16"/>
    </w:rPr>
  </w:style>
  <w:style w:type="paragraph" w:styleId="Textkomentra">
    <w:name w:val="annotation text"/>
    <w:basedOn w:val="Normlny"/>
    <w:link w:val="TextkomentraChar"/>
    <w:uiPriority w:val="99"/>
    <w:semiHidden/>
    <w:unhideWhenUsed/>
    <w:rsid w:val="002B55DA"/>
    <w:rPr>
      <w:sz w:val="20"/>
      <w:szCs w:val="20"/>
    </w:rPr>
  </w:style>
  <w:style w:type="character" w:customStyle="1" w:styleId="TextkomentraChar">
    <w:name w:val="Text komentára Char"/>
    <w:basedOn w:val="Predvolenpsmoodseku"/>
    <w:link w:val="Textkomentra"/>
    <w:uiPriority w:val="99"/>
    <w:semiHidden/>
    <w:rsid w:val="002B55D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B55DA"/>
    <w:rPr>
      <w:b/>
      <w:bCs/>
    </w:rPr>
  </w:style>
  <w:style w:type="character" w:customStyle="1" w:styleId="PredmetkomentraChar">
    <w:name w:val="Predmet komentára Char"/>
    <w:basedOn w:val="TextkomentraChar"/>
    <w:link w:val="Predmetkomentra"/>
    <w:uiPriority w:val="99"/>
    <w:semiHidden/>
    <w:rsid w:val="002B55D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2B55DA"/>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55DA"/>
    <w:rPr>
      <w:rFonts w:ascii="Segoe UI" w:hAnsi="Segoe UI" w:cs="Segoe UI"/>
      <w:sz w:val="18"/>
      <w:szCs w:val="18"/>
      <w:lang w:eastAsia="sk-SK"/>
    </w:rPr>
  </w:style>
  <w:style w:type="paragraph" w:styleId="Revzia">
    <w:name w:val="Revision"/>
    <w:hidden/>
    <w:uiPriority w:val="99"/>
    <w:semiHidden/>
    <w:rsid w:val="00F71C09"/>
    <w:pPr>
      <w:spacing w:after="0" w:line="240" w:lineRule="auto"/>
    </w:pPr>
    <w:rPr>
      <w:rFonts w:ascii="Times New Roman" w:hAnsi="Times New Roman" w:cs="Times New Roman"/>
      <w:sz w:val="24"/>
      <w:szCs w:val="24"/>
      <w:lang w:eastAsia="sk-SK"/>
    </w:rPr>
  </w:style>
  <w:style w:type="character" w:customStyle="1" w:styleId="Nadpis1Char">
    <w:name w:val="Nadpis 1 Char"/>
    <w:basedOn w:val="Predvolenpsmoodseku"/>
    <w:link w:val="Nadpis1"/>
    <w:uiPriority w:val="9"/>
    <w:rsid w:val="00CC404E"/>
    <w:rPr>
      <w:rFonts w:asciiTheme="majorHAnsi" w:eastAsiaTheme="majorEastAsia" w:hAnsiTheme="majorHAnsi" w:cstheme="majorBidi"/>
      <w:b/>
      <w:bCs/>
      <w:color w:val="2E74B5" w:themeColor="accent1" w:themeShade="BF"/>
      <w:sz w:val="28"/>
      <w:szCs w:val="28"/>
      <w:lang w:eastAsia="sk-SK"/>
    </w:rPr>
  </w:style>
  <w:style w:type="character" w:customStyle="1" w:styleId="Nadpis2Char">
    <w:name w:val="Nadpis 2 Char"/>
    <w:basedOn w:val="Predvolenpsmoodseku"/>
    <w:link w:val="Nadpis2"/>
    <w:uiPriority w:val="9"/>
    <w:rsid w:val="00CC404E"/>
    <w:rPr>
      <w:rFonts w:asciiTheme="majorHAnsi" w:eastAsiaTheme="majorEastAsia" w:hAnsiTheme="majorHAnsi" w:cstheme="majorBidi"/>
      <w:b/>
      <w:bCs/>
      <w:color w:val="5B9BD5" w:themeColor="accent1"/>
      <w:sz w:val="26"/>
      <w:szCs w:val="26"/>
      <w:lang w:eastAsia="sk-SK"/>
    </w:rPr>
  </w:style>
  <w:style w:type="character" w:customStyle="1" w:styleId="Nadpis3Char">
    <w:name w:val="Nadpis 3 Char"/>
    <w:basedOn w:val="Predvolenpsmoodseku"/>
    <w:link w:val="Nadpis3"/>
    <w:uiPriority w:val="9"/>
    <w:rsid w:val="00CC404E"/>
    <w:rPr>
      <w:rFonts w:asciiTheme="majorHAnsi" w:eastAsiaTheme="majorEastAsia" w:hAnsiTheme="majorHAnsi" w:cstheme="majorBidi"/>
      <w:b/>
      <w:bCs/>
      <w:color w:val="5B9BD5" w:themeColor="accent1"/>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660F6"/>
    <w:pPr>
      <w:spacing w:after="0" w:line="240" w:lineRule="auto"/>
    </w:pPr>
    <w:rPr>
      <w:rFonts w:ascii="Times New Roman" w:hAnsi="Times New Roman" w:cs="Times New Roman"/>
      <w:sz w:val="24"/>
      <w:szCs w:val="24"/>
      <w:lang w:eastAsia="sk-SK"/>
    </w:rPr>
  </w:style>
  <w:style w:type="paragraph" w:styleId="Nadpis1">
    <w:name w:val="heading 1"/>
    <w:basedOn w:val="Normlny"/>
    <w:next w:val="Normlny"/>
    <w:link w:val="Nadpis1Char"/>
    <w:uiPriority w:val="9"/>
    <w:qFormat/>
    <w:rsid w:val="00CC404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CC404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CC404E"/>
    <w:pPr>
      <w:keepNext/>
      <w:keepLines/>
      <w:spacing w:before="200"/>
      <w:outlineLvl w:val="2"/>
    </w:pPr>
    <w:rPr>
      <w:rFonts w:asciiTheme="majorHAnsi" w:eastAsiaTheme="majorEastAsia" w:hAnsiTheme="majorHAnsi" w:cstheme="majorBidi"/>
      <w:b/>
      <w:b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C1503"/>
    <w:pPr>
      <w:ind w:left="720"/>
      <w:contextualSpacing/>
    </w:pPr>
  </w:style>
  <w:style w:type="paragraph" w:styleId="Bezriadkovania">
    <w:name w:val="No Spacing"/>
    <w:uiPriority w:val="1"/>
    <w:qFormat/>
    <w:rsid w:val="001C7805"/>
    <w:pPr>
      <w:spacing w:after="0" w:line="240" w:lineRule="auto"/>
    </w:pPr>
    <w:rPr>
      <w:rFonts w:ascii="Times New Roman" w:hAnsi="Times New Roman" w:cs="Times New Roman"/>
      <w:sz w:val="24"/>
      <w:szCs w:val="24"/>
      <w:lang w:eastAsia="sk-SK"/>
    </w:rPr>
  </w:style>
  <w:style w:type="character" w:styleId="Hypertextovprepojenie">
    <w:name w:val="Hyperlink"/>
    <w:basedOn w:val="Predvolenpsmoodseku"/>
    <w:uiPriority w:val="99"/>
    <w:semiHidden/>
    <w:unhideWhenUsed/>
    <w:rsid w:val="001C7805"/>
    <w:rPr>
      <w:color w:val="0000FF"/>
      <w:u w:val="single"/>
    </w:rPr>
  </w:style>
  <w:style w:type="character" w:styleId="PremennHTML">
    <w:name w:val="HTML Variable"/>
    <w:basedOn w:val="Predvolenpsmoodseku"/>
    <w:uiPriority w:val="99"/>
    <w:semiHidden/>
    <w:unhideWhenUsed/>
    <w:rsid w:val="001C7805"/>
    <w:rPr>
      <w:i/>
      <w:iCs/>
    </w:rPr>
  </w:style>
  <w:style w:type="paragraph" w:styleId="Textpoznmkypodiarou">
    <w:name w:val="footnote text"/>
    <w:basedOn w:val="Normlny"/>
    <w:link w:val="TextpoznmkypodiarouChar"/>
    <w:uiPriority w:val="99"/>
    <w:semiHidden/>
    <w:unhideWhenUsed/>
    <w:rsid w:val="00F7022C"/>
    <w:rPr>
      <w:sz w:val="20"/>
      <w:szCs w:val="20"/>
    </w:rPr>
  </w:style>
  <w:style w:type="character" w:customStyle="1" w:styleId="TextpoznmkypodiarouChar">
    <w:name w:val="Text poznámky pod čiarou Char"/>
    <w:basedOn w:val="Predvolenpsmoodseku"/>
    <w:link w:val="Textpoznmkypodiarou"/>
    <w:uiPriority w:val="99"/>
    <w:semiHidden/>
    <w:rsid w:val="00F7022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7022C"/>
    <w:rPr>
      <w:vertAlign w:val="superscript"/>
    </w:rPr>
  </w:style>
  <w:style w:type="character" w:styleId="Odkaznakomentr">
    <w:name w:val="annotation reference"/>
    <w:basedOn w:val="Predvolenpsmoodseku"/>
    <w:uiPriority w:val="99"/>
    <w:semiHidden/>
    <w:unhideWhenUsed/>
    <w:rsid w:val="002B55DA"/>
    <w:rPr>
      <w:sz w:val="16"/>
      <w:szCs w:val="16"/>
    </w:rPr>
  </w:style>
  <w:style w:type="paragraph" w:styleId="Textkomentra">
    <w:name w:val="annotation text"/>
    <w:basedOn w:val="Normlny"/>
    <w:link w:val="TextkomentraChar"/>
    <w:uiPriority w:val="99"/>
    <w:semiHidden/>
    <w:unhideWhenUsed/>
    <w:rsid w:val="002B55DA"/>
    <w:rPr>
      <w:sz w:val="20"/>
      <w:szCs w:val="20"/>
    </w:rPr>
  </w:style>
  <w:style w:type="character" w:customStyle="1" w:styleId="TextkomentraChar">
    <w:name w:val="Text komentára Char"/>
    <w:basedOn w:val="Predvolenpsmoodseku"/>
    <w:link w:val="Textkomentra"/>
    <w:uiPriority w:val="99"/>
    <w:semiHidden/>
    <w:rsid w:val="002B55D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B55DA"/>
    <w:rPr>
      <w:b/>
      <w:bCs/>
    </w:rPr>
  </w:style>
  <w:style w:type="character" w:customStyle="1" w:styleId="PredmetkomentraChar">
    <w:name w:val="Predmet komentára Char"/>
    <w:basedOn w:val="TextkomentraChar"/>
    <w:link w:val="Predmetkomentra"/>
    <w:uiPriority w:val="99"/>
    <w:semiHidden/>
    <w:rsid w:val="002B55D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2B55DA"/>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55DA"/>
    <w:rPr>
      <w:rFonts w:ascii="Segoe UI" w:hAnsi="Segoe UI" w:cs="Segoe UI"/>
      <w:sz w:val="18"/>
      <w:szCs w:val="18"/>
      <w:lang w:eastAsia="sk-SK"/>
    </w:rPr>
  </w:style>
  <w:style w:type="paragraph" w:styleId="Revzia">
    <w:name w:val="Revision"/>
    <w:hidden/>
    <w:uiPriority w:val="99"/>
    <w:semiHidden/>
    <w:rsid w:val="00F71C09"/>
    <w:pPr>
      <w:spacing w:after="0" w:line="240" w:lineRule="auto"/>
    </w:pPr>
    <w:rPr>
      <w:rFonts w:ascii="Times New Roman" w:hAnsi="Times New Roman" w:cs="Times New Roman"/>
      <w:sz w:val="24"/>
      <w:szCs w:val="24"/>
      <w:lang w:eastAsia="sk-SK"/>
    </w:rPr>
  </w:style>
  <w:style w:type="character" w:customStyle="1" w:styleId="Nadpis1Char">
    <w:name w:val="Nadpis 1 Char"/>
    <w:basedOn w:val="Predvolenpsmoodseku"/>
    <w:link w:val="Nadpis1"/>
    <w:uiPriority w:val="9"/>
    <w:rsid w:val="00CC404E"/>
    <w:rPr>
      <w:rFonts w:asciiTheme="majorHAnsi" w:eastAsiaTheme="majorEastAsia" w:hAnsiTheme="majorHAnsi" w:cstheme="majorBidi"/>
      <w:b/>
      <w:bCs/>
      <w:color w:val="2E74B5" w:themeColor="accent1" w:themeShade="BF"/>
      <w:sz w:val="28"/>
      <w:szCs w:val="28"/>
      <w:lang w:eastAsia="sk-SK"/>
    </w:rPr>
  </w:style>
  <w:style w:type="character" w:customStyle="1" w:styleId="Nadpis2Char">
    <w:name w:val="Nadpis 2 Char"/>
    <w:basedOn w:val="Predvolenpsmoodseku"/>
    <w:link w:val="Nadpis2"/>
    <w:uiPriority w:val="9"/>
    <w:rsid w:val="00CC404E"/>
    <w:rPr>
      <w:rFonts w:asciiTheme="majorHAnsi" w:eastAsiaTheme="majorEastAsia" w:hAnsiTheme="majorHAnsi" w:cstheme="majorBidi"/>
      <w:b/>
      <w:bCs/>
      <w:color w:val="5B9BD5" w:themeColor="accent1"/>
      <w:sz w:val="26"/>
      <w:szCs w:val="26"/>
      <w:lang w:eastAsia="sk-SK"/>
    </w:rPr>
  </w:style>
  <w:style w:type="character" w:customStyle="1" w:styleId="Nadpis3Char">
    <w:name w:val="Nadpis 3 Char"/>
    <w:basedOn w:val="Predvolenpsmoodseku"/>
    <w:link w:val="Nadpis3"/>
    <w:uiPriority w:val="9"/>
    <w:rsid w:val="00CC404E"/>
    <w:rPr>
      <w:rFonts w:asciiTheme="majorHAnsi" w:eastAsiaTheme="majorEastAsia" w:hAnsiTheme="majorHAnsi" w:cstheme="majorBidi"/>
      <w:b/>
      <w:bCs/>
      <w:color w:val="5B9BD5" w:themeColor="accent1"/>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186186">
      <w:bodyDiv w:val="1"/>
      <w:marLeft w:val="0"/>
      <w:marRight w:val="0"/>
      <w:marTop w:val="0"/>
      <w:marBottom w:val="0"/>
      <w:divBdr>
        <w:top w:val="none" w:sz="0" w:space="0" w:color="auto"/>
        <w:left w:val="none" w:sz="0" w:space="0" w:color="auto"/>
        <w:bottom w:val="none" w:sz="0" w:space="0" w:color="auto"/>
        <w:right w:val="none" w:sz="0" w:space="0" w:color="auto"/>
      </w:divBdr>
      <w:divsChild>
        <w:div w:id="1274703165">
          <w:marLeft w:val="255"/>
          <w:marRight w:val="0"/>
          <w:marTop w:val="75"/>
          <w:marBottom w:val="0"/>
          <w:divBdr>
            <w:top w:val="none" w:sz="0" w:space="0" w:color="auto"/>
            <w:left w:val="none" w:sz="0" w:space="0" w:color="auto"/>
            <w:bottom w:val="none" w:sz="0" w:space="0" w:color="auto"/>
            <w:right w:val="none" w:sz="0" w:space="0" w:color="auto"/>
          </w:divBdr>
          <w:divsChild>
            <w:div w:id="1033112278">
              <w:marLeft w:val="0"/>
              <w:marRight w:val="225"/>
              <w:marTop w:val="0"/>
              <w:marBottom w:val="0"/>
              <w:divBdr>
                <w:top w:val="none" w:sz="0" w:space="0" w:color="auto"/>
                <w:left w:val="none" w:sz="0" w:space="0" w:color="auto"/>
                <w:bottom w:val="none" w:sz="0" w:space="0" w:color="auto"/>
                <w:right w:val="none" w:sz="0" w:space="0" w:color="auto"/>
              </w:divBdr>
            </w:div>
          </w:divsChild>
        </w:div>
        <w:div w:id="277034381">
          <w:marLeft w:val="255"/>
          <w:marRight w:val="0"/>
          <w:marTop w:val="75"/>
          <w:marBottom w:val="0"/>
          <w:divBdr>
            <w:top w:val="none" w:sz="0" w:space="0" w:color="auto"/>
            <w:left w:val="none" w:sz="0" w:space="0" w:color="auto"/>
            <w:bottom w:val="none" w:sz="0" w:space="0" w:color="auto"/>
            <w:right w:val="none" w:sz="0" w:space="0" w:color="auto"/>
          </w:divBdr>
          <w:divsChild>
            <w:div w:id="1739982138">
              <w:marLeft w:val="0"/>
              <w:marRight w:val="225"/>
              <w:marTop w:val="0"/>
              <w:marBottom w:val="0"/>
              <w:divBdr>
                <w:top w:val="none" w:sz="0" w:space="0" w:color="auto"/>
                <w:left w:val="none" w:sz="0" w:space="0" w:color="auto"/>
                <w:bottom w:val="none" w:sz="0" w:space="0" w:color="auto"/>
                <w:right w:val="none" w:sz="0" w:space="0" w:color="auto"/>
              </w:divBdr>
            </w:div>
          </w:divsChild>
        </w:div>
        <w:div w:id="654143397">
          <w:marLeft w:val="255"/>
          <w:marRight w:val="0"/>
          <w:marTop w:val="75"/>
          <w:marBottom w:val="0"/>
          <w:divBdr>
            <w:top w:val="none" w:sz="0" w:space="0" w:color="auto"/>
            <w:left w:val="none" w:sz="0" w:space="0" w:color="auto"/>
            <w:bottom w:val="none" w:sz="0" w:space="0" w:color="auto"/>
            <w:right w:val="none" w:sz="0" w:space="0" w:color="auto"/>
          </w:divBdr>
          <w:divsChild>
            <w:div w:id="21817583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594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9584B-A8D6-486B-9983-E6086AE7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1584</Words>
  <Characters>9033</Characters>
  <Application>Microsoft Office Word</Application>
  <DocSecurity>0</DocSecurity>
  <Lines>75</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PosAm, spol. s r.o.</Company>
  <LinksUpToDate>false</LinksUpToDate>
  <CharactersWithSpaces>10596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Marián</dc:creator>
  <cp:lastModifiedBy>Rampasek</cp:lastModifiedBy>
  <cp:revision>10</cp:revision>
  <dcterms:created xsi:type="dcterms:W3CDTF">2017-09-18T16:45:00Z</dcterms:created>
  <dcterms:modified xsi:type="dcterms:W3CDTF">2017-09-27T17:09:00Z</dcterms:modified>
</cp:coreProperties>
</file>