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904F8" w14:textId="77777777" w:rsidR="00F50727" w:rsidRPr="00F50727" w:rsidRDefault="00F50727" w:rsidP="00F50727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proofErr w:type="spellStart"/>
      <w:r w:rsidRPr="00F50727">
        <w:rPr>
          <w:rFonts w:ascii="Calibri Light" w:hAnsi="Calibri Light" w:cs="Times New Roman"/>
          <w:sz w:val="40"/>
          <w:szCs w:val="40"/>
          <w:lang w:val="sk-SK" w:eastAsia="en-GB"/>
        </w:rPr>
        <w:t>iVS</w:t>
      </w:r>
      <w:proofErr w:type="spellEnd"/>
      <w:r w:rsidRPr="00F50727">
        <w:rPr>
          <w:rFonts w:ascii="Calibri Light" w:hAnsi="Calibri Light" w:cs="Times New Roman"/>
          <w:sz w:val="40"/>
          <w:szCs w:val="40"/>
          <w:lang w:val="sk-SK" w:eastAsia="en-GB"/>
        </w:rPr>
        <w:t xml:space="preserve"> - 2.3.2017</w:t>
      </w:r>
    </w:p>
    <w:p w14:paraId="54306281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Monday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6 </w:t>
      </w: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March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5F3FC27B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16:28</w:t>
      </w:r>
    </w:p>
    <w:p w14:paraId="2C14DDCC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Prezentácia: </w:t>
      </w:r>
      <w:hyperlink r:id="rId5" w:history="1">
        <w:r w:rsidRPr="00F50727">
          <w:rPr>
            <w:rFonts w:ascii="Calibri" w:hAnsi="Calibri" w:cs="Times New Roman"/>
            <w:color w:val="0000FF"/>
            <w:sz w:val="20"/>
            <w:szCs w:val="20"/>
            <w:u w:val="single"/>
            <w:lang w:val="sk-SK" w:eastAsia="en-GB"/>
          </w:rPr>
          <w:t>https://1drv.ms/p/s!Aog1mU4LEkSLhh6i1Q-lA7XSbTZh</w:t>
        </w:r>
      </w:hyperlink>
    </w:p>
    <w:p w14:paraId="378DB147" w14:textId="77777777" w:rsidR="00F50727" w:rsidRPr="00F50727" w:rsidRDefault="00F50727" w:rsidP="00F50727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F50727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51D6C649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Témy:</w:t>
      </w:r>
    </w:p>
    <w:p w14:paraId="3781C206" w14:textId="77777777" w:rsidR="00F50727" w:rsidRPr="00F50727" w:rsidRDefault="00F50727" w:rsidP="00F50727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Kick-off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strategickej priority: Interakcia s Verejnou správou, životné situácie a výber služby navigáciou</w:t>
      </w:r>
    </w:p>
    <w:p w14:paraId="07FD426A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19E99502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Zápis:</w:t>
      </w:r>
    </w:p>
    <w:p w14:paraId="31061F8E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Úvodné stretnutie k strategickej priorite Interakcia s Verejnou správou, životné situácie a výber služby navigáciou (</w:t>
      </w:r>
      <w:proofErr w:type="spellStart"/>
      <w:r w:rsidRPr="00F50727">
        <w:rPr>
          <w:rFonts w:ascii="Calibri" w:hAnsi="Calibri" w:cs="Times New Roman"/>
          <w:sz w:val="20"/>
          <w:szCs w:val="20"/>
          <w:lang w:val="sk-SK" w:eastAsia="en-GB"/>
        </w:rPr>
        <w:t>iVS</w:t>
      </w:r>
      <w:proofErr w:type="spellEnd"/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). Predstavený program implementácie prioritných životných situácií a koordinácia s </w:t>
      </w:r>
      <w:proofErr w:type="spellStart"/>
      <w:r w:rsidRPr="00F50727">
        <w:rPr>
          <w:rFonts w:ascii="Calibri" w:hAnsi="Calibri" w:cs="Times New Roman"/>
          <w:sz w:val="20"/>
          <w:szCs w:val="20"/>
          <w:lang w:val="sk-SK" w:eastAsia="en-GB"/>
        </w:rPr>
        <w:t>iVS</w:t>
      </w:r>
      <w:proofErr w:type="spellEnd"/>
      <w:r w:rsidRPr="00F50727">
        <w:rPr>
          <w:rFonts w:ascii="Calibri" w:hAnsi="Calibri" w:cs="Times New Roman"/>
          <w:sz w:val="20"/>
          <w:szCs w:val="20"/>
          <w:lang w:val="sk-SK" w:eastAsia="en-GB"/>
        </w:rPr>
        <w:t>.</w:t>
      </w:r>
    </w:p>
    <w:p w14:paraId="52F55C68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29E6E91C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Plán workshopov a tém:</w:t>
      </w:r>
    </w:p>
    <w:p w14:paraId="1A899D28" w14:textId="77777777" w:rsidR="00F50727" w:rsidRPr="00F50727" w:rsidRDefault="00F50727" w:rsidP="00F50727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9.3.2017</w:t>
      </w:r>
    </w:p>
    <w:p w14:paraId="2C5ED409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Referenčná architektúra pre životné situácie + vymedzenie pojmov + zladenie s tvorbou biznis dáta modelu ŽS</w:t>
      </w:r>
    </w:p>
    <w:p w14:paraId="4CF92234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Organizačný model pre implementáciu a prevádzku komplexných koncových služieb</w:t>
      </w:r>
    </w:p>
    <w:p w14:paraId="0CA202EE" w14:textId="77777777" w:rsidR="00F50727" w:rsidRPr="00F50727" w:rsidRDefault="00F50727" w:rsidP="00F50727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23.3.2017</w:t>
      </w:r>
    </w:p>
    <w:p w14:paraId="3E57165D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Vyhľadávanie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atomických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komplexných koncových služieb a prechod medzi portfóliom klienta a autentifikovanými zónami rezortných portálov</w:t>
      </w:r>
    </w:p>
    <w:p w14:paraId="2E01C694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Tvorba podania na prístupovom mieste (alternatívy realizácie)</w:t>
      </w:r>
    </w:p>
    <w:p w14:paraId="152BD89C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Vstupná interakcia s VS –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konfigurátor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výberu služieb, ktoré chce riešiť klient (z možných služieb, ktoré spadajú pod komplexnú službu riešenia ŽS)</w:t>
      </w:r>
    </w:p>
    <w:p w14:paraId="4E219F07" w14:textId="77777777" w:rsidR="00F50727" w:rsidRPr="00F50727" w:rsidRDefault="00F50727" w:rsidP="00F50727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30.3.2017</w:t>
      </w:r>
    </w:p>
    <w:p w14:paraId="7ADEBEE2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Výpočet poplatkov (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atomické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vs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. komplexné služby, sadzobník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vs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. dynamický výpočet na základe konfigurácie služby), zobrazovanie otvorených platieb do kanálov</w:t>
      </w:r>
    </w:p>
    <w:p w14:paraId="4E4DE128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Realizácia platieb za služby VS SR (FO, BO) – elektronické služby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vs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. osobná návšteva</w:t>
      </w:r>
    </w:p>
    <w:p w14:paraId="1CC39B84" w14:textId="77777777" w:rsidR="00F50727" w:rsidRPr="00F50727" w:rsidRDefault="00F50727" w:rsidP="00F50727">
      <w:pPr>
        <w:numPr>
          <w:ilvl w:val="2"/>
          <w:numId w:val="2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Kde vzniká platobný príkaz</w:t>
      </w:r>
    </w:p>
    <w:p w14:paraId="1731E495" w14:textId="77777777" w:rsidR="00F50727" w:rsidRPr="00F50727" w:rsidRDefault="00F50727" w:rsidP="00F50727">
      <w:pPr>
        <w:numPr>
          <w:ilvl w:val="2"/>
          <w:numId w:val="2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Zaručená informácia o úhrade (v ktorej časti procesu)</w:t>
      </w:r>
    </w:p>
    <w:p w14:paraId="701AE27F" w14:textId="77777777" w:rsidR="00F50727" w:rsidRPr="00F50727" w:rsidRDefault="00F50727" w:rsidP="00F50727">
      <w:pPr>
        <w:numPr>
          <w:ilvl w:val="2"/>
          <w:numId w:val="2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atď.</w:t>
      </w:r>
    </w:p>
    <w:p w14:paraId="52700F15" w14:textId="77777777" w:rsidR="00F50727" w:rsidRPr="00F50727" w:rsidRDefault="00F50727" w:rsidP="00F50727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6.4.2017</w:t>
      </w:r>
    </w:p>
    <w:p w14:paraId="2FFF76AA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Proaktívnosť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služieb (spôsob komunikácie, naštartovanie procesov, atď.) – kde informácia vzniká a kto je jej konzument (dátový model), zo zákona automaticky bez prejavenia vôle, s prejavením vôle)</w:t>
      </w:r>
    </w:p>
    <w:p w14:paraId="76783005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Umiestnenie nadrezortných evidencií (interakčná história, procesná história, notifikačné preferencie, spätná väzba k vybaveniu služby) v nadväznosti na SP: manažment údajov</w:t>
      </w:r>
    </w:p>
    <w:p w14:paraId="7BD72EF7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Zber a vyhodnotenie spätnej väzby </w:t>
      </w:r>
    </w:p>
    <w:p w14:paraId="0931C361" w14:textId="77777777" w:rsidR="00F50727" w:rsidRPr="00F50727" w:rsidRDefault="00F50727" w:rsidP="00F50727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Kontinuálne:</w:t>
      </w:r>
    </w:p>
    <w:p w14:paraId="55210746" w14:textId="77777777" w:rsidR="00F50727" w:rsidRPr="00F50727" w:rsidRDefault="00F50727" w:rsidP="00F50727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Koordinácia s programom prioritných oblastí Životných situácií + spolupráca s členmi PS zo strany rezortov</w:t>
      </w:r>
    </w:p>
    <w:p w14:paraId="6F20FA9E" w14:textId="77777777" w:rsidR="00F50727" w:rsidRDefault="00F50727">
      <w:r>
        <w:br w:type="page"/>
      </w:r>
    </w:p>
    <w:p w14:paraId="5F3B78B5" w14:textId="77777777" w:rsidR="00F50727" w:rsidRPr="00F50727" w:rsidRDefault="00F50727" w:rsidP="00F50727">
      <w:pPr>
        <w:rPr>
          <w:rFonts w:ascii="Calibri Light" w:hAnsi="Calibri Light" w:cs="Times New Roman"/>
          <w:sz w:val="40"/>
          <w:szCs w:val="40"/>
          <w:lang w:val="en-US" w:eastAsia="en-GB"/>
        </w:rPr>
      </w:pPr>
      <w:proofErr w:type="spellStart"/>
      <w:r w:rsidRPr="00F50727">
        <w:rPr>
          <w:rFonts w:ascii="Calibri Light" w:hAnsi="Calibri Light" w:cs="Times New Roman"/>
          <w:sz w:val="40"/>
          <w:szCs w:val="40"/>
          <w:lang w:val="en-US" w:eastAsia="en-GB"/>
        </w:rPr>
        <w:lastRenderedPageBreak/>
        <w:t>iVS</w:t>
      </w:r>
      <w:proofErr w:type="spellEnd"/>
      <w:r w:rsidRPr="00F50727">
        <w:rPr>
          <w:rFonts w:ascii="Calibri Light" w:hAnsi="Calibri Light" w:cs="Times New Roman"/>
          <w:sz w:val="40"/>
          <w:szCs w:val="40"/>
          <w:lang w:val="en-US" w:eastAsia="en-GB"/>
        </w:rPr>
        <w:t xml:space="preserve"> - 9.3.2017</w:t>
      </w:r>
    </w:p>
    <w:p w14:paraId="07929498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Thursday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16 </w:t>
      </w: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March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1D5B40B8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07:28</w:t>
      </w:r>
    </w:p>
    <w:p w14:paraId="50CEA0D8" w14:textId="77777777" w:rsidR="00F50727" w:rsidRPr="00F50727" w:rsidRDefault="00F50727" w:rsidP="00F50727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Prezentácia: </w:t>
      </w:r>
      <w:hyperlink r:id="rId6" w:history="1">
        <w:r w:rsidRPr="00F50727">
          <w:rPr>
            <w:rFonts w:ascii="Calibri" w:hAnsi="Calibri" w:cs="Times New Roman"/>
            <w:color w:val="0000FF"/>
            <w:sz w:val="22"/>
            <w:szCs w:val="22"/>
            <w:u w:val="single"/>
            <w:lang w:val="sk-SK" w:eastAsia="en-GB"/>
          </w:rPr>
          <w:t>https://1drv.ms/p/s!Aog1mU4LEkSLhh6i1Q-lA7XSbTZh</w:t>
        </w:r>
      </w:hyperlink>
    </w:p>
    <w:p w14:paraId="21FD5BAF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Model: </w:t>
      </w:r>
      <w:hyperlink r:id="rId7" w:history="1">
        <w:r w:rsidRPr="00F50727">
          <w:rPr>
            <w:rFonts w:ascii="Calibri" w:hAnsi="Calibri" w:cs="Times New Roman"/>
            <w:color w:val="0000FF"/>
            <w:sz w:val="20"/>
            <w:szCs w:val="20"/>
            <w:u w:val="single"/>
            <w:lang w:val="sk-SK" w:eastAsia="en-GB"/>
          </w:rPr>
          <w:t>https://1drv.ms/f/s!Aog1mU4LEkSLhjEZDS5sxZM3T4G3</w:t>
        </w:r>
      </w:hyperlink>
    </w:p>
    <w:p w14:paraId="0FB2FA8E" w14:textId="77777777" w:rsidR="00F50727" w:rsidRPr="00F50727" w:rsidRDefault="00F50727" w:rsidP="00F50727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F50727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6042D2FB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Témy:</w:t>
      </w:r>
    </w:p>
    <w:p w14:paraId="7EA4C644" w14:textId="77777777" w:rsidR="00F50727" w:rsidRPr="00F50727" w:rsidRDefault="00F50727" w:rsidP="00F50727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Referenčná architektúra pre životné situácie + vymedzenie pojmov + zladenie s tvorbou biznis dáta modelu ŽS</w:t>
      </w:r>
    </w:p>
    <w:p w14:paraId="12570BCD" w14:textId="77777777" w:rsidR="00F50727" w:rsidRPr="00F50727" w:rsidRDefault="00F50727" w:rsidP="00F50727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Organizačný model pre implementáciu a prevádzku komplexných koncových služieb</w:t>
      </w:r>
    </w:p>
    <w:p w14:paraId="306C7CEF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4D019EE9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Zápis:</w:t>
      </w:r>
    </w:p>
    <w:p w14:paraId="523A326D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Cieľom referenčnej architektúry pre služby riešenia životných situácií je poskytnúť návod pre dekompozíciu jednotlivých okruhov ŽS vo forme štandardu </w:t>
      </w:r>
      <w:proofErr w:type="spellStart"/>
      <w:r w:rsidRPr="00F50727">
        <w:rPr>
          <w:rFonts w:ascii="Calibri" w:hAnsi="Calibri" w:cs="Times New Roman"/>
          <w:sz w:val="20"/>
          <w:szCs w:val="20"/>
          <w:lang w:val="sk-SK" w:eastAsia="en-GB"/>
        </w:rPr>
        <w:t>ArchiMate</w:t>
      </w:r>
      <w:proofErr w:type="spellEnd"/>
      <w:r w:rsidRPr="00F50727">
        <w:rPr>
          <w:rFonts w:ascii="Calibri" w:hAnsi="Calibri" w:cs="Times New Roman"/>
          <w:sz w:val="20"/>
          <w:szCs w:val="20"/>
          <w:lang w:val="sk-SK" w:eastAsia="en-GB"/>
        </w:rPr>
        <w:t>. Referenčná architektúra má byť následne aplikovaná pri tvorbe modelov v rámci  štúdii uskutočniteľnosti. V rámci architektonického repozitára je pripravený model pre vybranú službu riešenia ŽS (narodenie dieťaťa). Bude dopracovaný aj model referenčnej architektúry a bude taktiež postúpený na pripomienkovanie PS Strategická architektúra.</w:t>
      </w:r>
    </w:p>
    <w:p w14:paraId="1DAD5B03" w14:textId="77777777" w:rsidR="00F50727" w:rsidRPr="00F50727" w:rsidRDefault="00F50727" w:rsidP="00F50727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F50727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1E894CA5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Koncepčné pripomienky od členov PS:</w:t>
      </w:r>
    </w:p>
    <w:p w14:paraId="144E2585" w14:textId="77777777" w:rsidR="00F50727" w:rsidRPr="00F50727" w:rsidRDefault="00F50727" w:rsidP="00F50727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V prípade ak je v procese riešenia ŽS je potrebná súčinnosť tretích strán (napr. banka, zdravotná poisťovňa, atď.) je potrebné pre interakciu s treťou stranou čo najviac využívať koncept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Open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API</w:t>
      </w:r>
    </w:p>
    <w:p w14:paraId="15020F0C" w14:textId="77777777" w:rsidR="00F50727" w:rsidRPr="00F50727" w:rsidRDefault="00F50727" w:rsidP="00F50727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Kompetenciu pre dohľad nad službami riešenia ŽS je potrebné rozdeliť do viacerých rovín</w:t>
      </w:r>
    </w:p>
    <w:p w14:paraId="0B080DE3" w14:textId="77777777" w:rsidR="00F50727" w:rsidRPr="00F50727" w:rsidRDefault="00F50727" w:rsidP="00F50727">
      <w:pPr>
        <w:numPr>
          <w:ilvl w:val="1"/>
          <w:numId w:val="4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Metodická - centrum riadenia služieb VS SR - MV SR</w:t>
      </w:r>
    </w:p>
    <w:p w14:paraId="4F097EBA" w14:textId="77777777" w:rsidR="00F50727" w:rsidRPr="00F50727" w:rsidRDefault="00F50727" w:rsidP="00F50727">
      <w:pPr>
        <w:numPr>
          <w:ilvl w:val="1"/>
          <w:numId w:val="4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Koordinačná - dohľad nad implementáciou nadrezortných služieb a súlad s referenčnými architektúrami - UPVII</w:t>
      </w:r>
    </w:p>
    <w:p w14:paraId="3A4F876D" w14:textId="77777777" w:rsidR="00F50727" w:rsidRPr="00F50727" w:rsidRDefault="00F50727" w:rsidP="00F50727">
      <w:pPr>
        <w:numPr>
          <w:ilvl w:val="1"/>
          <w:numId w:val="4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Funkčná: </w:t>
      </w:r>
    </w:p>
    <w:p w14:paraId="180B42FB" w14:textId="77777777" w:rsidR="00F50727" w:rsidRPr="00F50727" w:rsidRDefault="00F50727" w:rsidP="00F50727">
      <w:pPr>
        <w:numPr>
          <w:ilvl w:val="2"/>
          <w:numId w:val="4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Realizácia implementácie nadrezortných orchestrácií a integrácií v rámci E2E procesov riešenia Životných situácií - Integračná kancelária VS SR</w:t>
      </w:r>
    </w:p>
    <w:p w14:paraId="03155D9F" w14:textId="77777777" w:rsidR="00F50727" w:rsidRPr="00F50727" w:rsidRDefault="00F50727" w:rsidP="00F50727">
      <w:pPr>
        <w:numPr>
          <w:ilvl w:val="2"/>
          <w:numId w:val="4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Realizácia zmien týkajúcich sa zapojených agendových ISVS - Gestor daného ISVS (OVM)</w:t>
      </w:r>
    </w:p>
    <w:p w14:paraId="65B54658" w14:textId="77777777" w:rsidR="00F50727" w:rsidRPr="00F50727" w:rsidRDefault="00F50727" w:rsidP="00F50727">
      <w:pPr>
        <w:numPr>
          <w:ilvl w:val="1"/>
          <w:numId w:val="4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Prevádzková:</w:t>
      </w:r>
    </w:p>
    <w:p w14:paraId="765896E7" w14:textId="77777777" w:rsidR="00F50727" w:rsidRPr="00F50727" w:rsidRDefault="00F50727" w:rsidP="00F50727">
      <w:pPr>
        <w:numPr>
          <w:ilvl w:val="2"/>
          <w:numId w:val="4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Monitoring prevádzky nadrezortných orchestrácií a integrácií v rámci E2E procesov riešenia Životných situácií - Integračná kancelária VS SR</w:t>
      </w:r>
    </w:p>
    <w:p w14:paraId="3FA21334" w14:textId="77777777" w:rsidR="00F50727" w:rsidRPr="00F50727" w:rsidRDefault="00F50727" w:rsidP="00F50727">
      <w:pPr>
        <w:numPr>
          <w:ilvl w:val="2"/>
          <w:numId w:val="4"/>
        </w:numPr>
        <w:ind w:left="162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Monitoring zapojených agendových ISVS - Gestor daného ISVS (OVM)</w:t>
      </w:r>
    </w:p>
    <w:p w14:paraId="47C79253" w14:textId="77777777" w:rsidR="00F50727" w:rsidRPr="00F50727" w:rsidRDefault="00F50727" w:rsidP="00F50727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Korelačné údaje ako súčasť vstupnej interakcie spoločne s integráciou relevantných údajov pre operatívny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reporting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(decentralizovaný aj centralizovaný proces riešenia ŽS)</w:t>
      </w:r>
    </w:p>
    <w:p w14:paraId="4E454B39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5363B813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U: Pripraviť referenčnú architektúru komplexných služieb riešenia ŽS ako súčasť dokumentu interakcia s VS., Z: Revaj, T: TBD</w:t>
      </w:r>
    </w:p>
    <w:p w14:paraId="3399A019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279FA7D7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Potrebná súčinnosť členov PS pre ďalšie prezentácie (detailná agenda je v zápise z 2.3.2017):</w:t>
      </w:r>
    </w:p>
    <w:p w14:paraId="32F6A4E5" w14:textId="77777777" w:rsidR="00F50727" w:rsidRPr="00F50727" w:rsidRDefault="00F50727" w:rsidP="00F50727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22.3.2017</w:t>
      </w:r>
    </w:p>
    <w:p w14:paraId="3B20AB1A" w14:textId="77777777" w:rsidR="00F50727" w:rsidRPr="00F50727" w:rsidRDefault="00F50727" w:rsidP="00F50727">
      <w:pPr>
        <w:numPr>
          <w:ilvl w:val="1"/>
          <w:numId w:val="5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Koncept vyhľadávania a navigácie + možnosť konfigurácie výberu služieb spadajúcich pod komplexnú službu - SUXA</w:t>
      </w:r>
    </w:p>
    <w:p w14:paraId="6F50C9FA" w14:textId="77777777" w:rsidR="00F50727" w:rsidRPr="00F50727" w:rsidRDefault="00F50727" w:rsidP="00F50727">
      <w:pPr>
        <w:numPr>
          <w:ilvl w:val="1"/>
          <w:numId w:val="5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Alternatívy pre tvorbu podania na prístupovom mieste - NASES, ITAS</w:t>
      </w:r>
    </w:p>
    <w:p w14:paraId="09616B3E" w14:textId="77777777" w:rsidR="00F50727" w:rsidRPr="00F50727" w:rsidRDefault="00F50727" w:rsidP="00F50727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30.3.2017</w:t>
      </w:r>
    </w:p>
    <w:p w14:paraId="795BE0E4" w14:textId="77777777" w:rsidR="00F50727" w:rsidRPr="00F50727" w:rsidRDefault="00F50727" w:rsidP="00F50727">
      <w:pPr>
        <w:numPr>
          <w:ilvl w:val="1"/>
          <w:numId w:val="5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eKolok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NASES</w:t>
      </w:r>
    </w:p>
    <w:p w14:paraId="54CF93F2" w14:textId="77777777" w:rsidR="00F50727" w:rsidRPr="00F50727" w:rsidRDefault="00F50727" w:rsidP="00F50727">
      <w:pPr>
        <w:numPr>
          <w:ilvl w:val="1"/>
          <w:numId w:val="5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Statna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pokladnica - MF SR</w:t>
      </w:r>
    </w:p>
    <w:p w14:paraId="3A6B9457" w14:textId="77777777" w:rsidR="00F50727" w:rsidRPr="00F50727" w:rsidRDefault="00F50727" w:rsidP="00F50727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6.4.2017</w:t>
      </w:r>
    </w:p>
    <w:p w14:paraId="4C2696E3" w14:textId="77777777" w:rsidR="00F50727" w:rsidRPr="00F50727" w:rsidRDefault="00F50727" w:rsidP="00F50727">
      <w:pPr>
        <w:numPr>
          <w:ilvl w:val="1"/>
          <w:numId w:val="5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Proaktívnosť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sk-SK" w:eastAsia="en-GB"/>
        </w:rPr>
        <w:t>, zber a vyhodnotenie spätnej väzby - MV SR</w:t>
      </w:r>
    </w:p>
    <w:p w14:paraId="7F774EAA" w14:textId="77777777" w:rsidR="00F50727" w:rsidRDefault="00F50727">
      <w:r>
        <w:br w:type="page"/>
      </w:r>
    </w:p>
    <w:p w14:paraId="1F11C58C" w14:textId="77777777" w:rsidR="00F50727" w:rsidRPr="00F50727" w:rsidRDefault="00F50727" w:rsidP="00F50727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proofErr w:type="spellStart"/>
      <w:r w:rsidRPr="00F50727">
        <w:rPr>
          <w:rFonts w:ascii="Calibri Light" w:hAnsi="Calibri Light" w:cs="Times New Roman"/>
          <w:sz w:val="40"/>
          <w:szCs w:val="40"/>
          <w:lang w:val="en-US" w:eastAsia="en-GB"/>
        </w:rPr>
        <w:t>iVS</w:t>
      </w:r>
      <w:proofErr w:type="spellEnd"/>
      <w:r w:rsidRPr="00F50727">
        <w:rPr>
          <w:rFonts w:ascii="Calibri Light" w:hAnsi="Calibri Light" w:cs="Times New Roman"/>
          <w:sz w:val="40"/>
          <w:szCs w:val="40"/>
          <w:lang w:val="en-US" w:eastAsia="en-GB"/>
        </w:rPr>
        <w:t xml:space="preserve"> - </w:t>
      </w:r>
      <w:r w:rsidRPr="00F50727">
        <w:rPr>
          <w:rFonts w:ascii="Calibri Light" w:hAnsi="Calibri Light" w:cs="Times New Roman"/>
          <w:sz w:val="40"/>
          <w:szCs w:val="40"/>
          <w:lang w:val="sk-SK" w:eastAsia="en-GB"/>
        </w:rPr>
        <w:t>23.3.2017</w:t>
      </w:r>
    </w:p>
    <w:p w14:paraId="07D45405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Wednesday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29 </w:t>
      </w:r>
      <w:proofErr w:type="spellStart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March</w:t>
      </w:r>
      <w:proofErr w:type="spellEnd"/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77A7F438" w14:textId="77777777" w:rsidR="00F50727" w:rsidRPr="00F50727" w:rsidRDefault="00F50727" w:rsidP="00F50727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color w:val="767676"/>
          <w:sz w:val="20"/>
          <w:szCs w:val="20"/>
          <w:lang w:val="sk-SK" w:eastAsia="en-GB"/>
        </w:rPr>
        <w:t>08:10</w:t>
      </w:r>
    </w:p>
    <w:p w14:paraId="0150EF39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F50727">
        <w:rPr>
          <w:rFonts w:ascii="Calibri" w:hAnsi="Calibri" w:cs="Times New Roman"/>
          <w:sz w:val="20"/>
          <w:szCs w:val="20"/>
          <w:lang w:val="sk-SK" w:eastAsia="en-GB"/>
        </w:rPr>
        <w:t>Prezentáciie</w:t>
      </w:r>
      <w:proofErr w:type="spellEnd"/>
      <w:r w:rsidRPr="00F50727">
        <w:rPr>
          <w:rFonts w:ascii="Calibri" w:hAnsi="Calibri" w:cs="Times New Roman"/>
          <w:sz w:val="20"/>
          <w:szCs w:val="20"/>
          <w:lang w:val="sk-SK" w:eastAsia="en-GB"/>
        </w:rPr>
        <w:t xml:space="preserve">: </w:t>
      </w:r>
      <w:hyperlink r:id="rId8" w:history="1">
        <w:r w:rsidRPr="00F50727">
          <w:rPr>
            <w:rFonts w:ascii="Calibri" w:hAnsi="Calibri" w:cs="Times New Roman"/>
            <w:color w:val="0000FF"/>
            <w:sz w:val="20"/>
            <w:szCs w:val="20"/>
            <w:u w:val="single"/>
            <w:lang w:val="en-US" w:eastAsia="en-GB"/>
          </w:rPr>
          <w:t>https://1drv.ms/f/s!Aog1mU4LEkSLhmPn07c8T_PT6k2l</w:t>
        </w:r>
      </w:hyperlink>
    </w:p>
    <w:p w14:paraId="18F62052" w14:textId="77777777" w:rsidR="00F50727" w:rsidRPr="00F50727" w:rsidRDefault="00F50727" w:rsidP="00F50727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F50727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3542AFA0" w14:textId="77777777" w:rsidR="00F50727" w:rsidRPr="00F50727" w:rsidRDefault="00F50727" w:rsidP="00F50727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F50727">
        <w:rPr>
          <w:rFonts w:ascii="Calibri" w:hAnsi="Calibri" w:cs="Times New Roman"/>
          <w:sz w:val="20"/>
          <w:szCs w:val="20"/>
          <w:lang w:val="sk-SK" w:eastAsia="en-GB"/>
        </w:rPr>
        <w:t>Témy:</w:t>
      </w:r>
    </w:p>
    <w:p w14:paraId="5A585731" w14:textId="77777777" w:rsidR="00F50727" w:rsidRPr="00F50727" w:rsidRDefault="00F50727" w:rsidP="00F50727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en-US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Vyhladavanie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a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navigacia</w:t>
      </w:r>
      <w:proofErr w:type="spellEnd"/>
    </w:p>
    <w:p w14:paraId="0A15CEA1" w14:textId="77777777" w:rsidR="00F50727" w:rsidRPr="00F50727" w:rsidRDefault="00F50727" w:rsidP="00F50727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en-US" w:eastAsia="en-GB"/>
        </w:rPr>
      </w:pP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Tvorba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podani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na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pristupovych</w:t>
      </w:r>
      <w:proofErr w:type="spellEnd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F50727">
        <w:rPr>
          <w:rFonts w:ascii="Calibri" w:eastAsia="Times New Roman" w:hAnsi="Calibri" w:cs="Times New Roman"/>
          <w:sz w:val="20"/>
          <w:szCs w:val="20"/>
          <w:lang w:val="en-US" w:eastAsia="en-GB"/>
        </w:rPr>
        <w:t>miestach</w:t>
      </w:r>
      <w:proofErr w:type="spellEnd"/>
    </w:p>
    <w:p w14:paraId="01A4ADCA" w14:textId="77777777" w:rsidR="00DC3A29" w:rsidRDefault="00F50727">
      <w:bookmarkStart w:id="0" w:name="_GoBack"/>
      <w:bookmarkEnd w:id="0"/>
    </w:p>
    <w:sectPr w:rsidR="00DC3A29" w:rsidSect="002F3A3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20DCC"/>
    <w:multiLevelType w:val="multilevel"/>
    <w:tmpl w:val="1290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A83662"/>
    <w:multiLevelType w:val="multilevel"/>
    <w:tmpl w:val="13168F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01781"/>
    <w:multiLevelType w:val="multilevel"/>
    <w:tmpl w:val="E05A5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C65018"/>
    <w:multiLevelType w:val="multilevel"/>
    <w:tmpl w:val="FDA6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7AC4CDD"/>
    <w:multiLevelType w:val="multilevel"/>
    <w:tmpl w:val="0C72F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723001"/>
    <w:multiLevelType w:val="multilevel"/>
    <w:tmpl w:val="8D6E5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727"/>
    <w:rsid w:val="00010498"/>
    <w:rsid w:val="001C6D6A"/>
    <w:rsid w:val="002971DC"/>
    <w:rsid w:val="002F3A3A"/>
    <w:rsid w:val="005428E4"/>
    <w:rsid w:val="00694949"/>
    <w:rsid w:val="006E3316"/>
    <w:rsid w:val="007A2BFA"/>
    <w:rsid w:val="00A1365B"/>
    <w:rsid w:val="00B412C7"/>
    <w:rsid w:val="00D01E2A"/>
    <w:rsid w:val="00F5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397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072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50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drv.ms/f/s!Aog1mU4LEkSLhmPn07c8T_PT6k2l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1drv.ms/f/s!Aog1mU4LEkSLhjEZDS5sxZM3T4G3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hyperlink" Target="https://1drv.ms/p/s!Aog1mU4LEkSLhh6i1Q-lA7XSbTZh" TargetMode="Externa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hyperlink" Target="https://1drv.ms/p/s!Aog1mU4LEkSLhh6i1Q-lA7XSbTZ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CTYWSUCD3UHA-141091253-105</_dlc_DocId>
    <_dlc_DocIdUrl xmlns="af457a4c-de28-4d38-bda9-e56a61b168cd">
      <Url>https://sp.vicepremier.gov.sk/lepsie-sluzby/_layouts/15/DocIdRedir.aspx?ID=CTYWSUCD3UHA-141091253-105</Url>
      <Description>CTYWSUCD3UHA-141091253-105</Description>
    </_dlc_DocIdUrl>
  </documentManagement>
</p:properties>
</file>

<file path=customXml/itemProps1.xml><?xml version="1.0" encoding="utf-8"?>
<ds:datastoreItem xmlns:ds="http://schemas.openxmlformats.org/officeDocument/2006/customXml" ds:itemID="{341D61A0-30F2-4274-97C1-93FEE6E8C219}"/>
</file>

<file path=customXml/itemProps2.xml><?xml version="1.0" encoding="utf-8"?>
<ds:datastoreItem xmlns:ds="http://schemas.openxmlformats.org/officeDocument/2006/customXml" ds:itemID="{7A1CB78D-3BD4-4C56-8910-127A7A7A9C78}"/>
</file>

<file path=customXml/itemProps3.xml><?xml version="1.0" encoding="utf-8"?>
<ds:datastoreItem xmlns:ds="http://schemas.openxmlformats.org/officeDocument/2006/customXml" ds:itemID="{ABDFC725-4012-43EE-AD78-D1A9D3CE2396}"/>
</file>

<file path=customXml/itemProps4.xml><?xml version="1.0" encoding="utf-8"?>
<ds:datastoreItem xmlns:ds="http://schemas.openxmlformats.org/officeDocument/2006/customXml" ds:itemID="{26FB8497-95D7-4BEE-90C6-3D6E4DCCA9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4119</Characters>
  <Application>Microsoft Macintosh Word</Application>
  <DocSecurity>0</DocSecurity>
  <Lines>34</Lines>
  <Paragraphs>9</Paragraphs>
  <ScaleCrop>false</ScaleCrop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Revaj</dc:creator>
  <cp:keywords/>
  <dc:description/>
  <cp:lastModifiedBy>Tomáš Revaj</cp:lastModifiedBy>
  <cp:revision>1</cp:revision>
  <dcterms:created xsi:type="dcterms:W3CDTF">2017-06-21T11:18:00Z</dcterms:created>
  <dcterms:modified xsi:type="dcterms:W3CDTF">2017-06-21T11:19:00Z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8fe64394-de37-405d-b705-12c3bb688d2d</vt:lpwstr>
  </property>
</Properties>
</file>