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04126D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FD16F8">
              <w:rPr>
                <w:rFonts w:cs="Arial"/>
              </w:rPr>
              <w:t xml:space="preserve">tretnutie </w:t>
            </w:r>
            <w:r w:rsidR="00FD16F8"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="00FD16F8"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="00FD16F8"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7E5A0F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26278E">
              <w:rPr>
                <w:rFonts w:cs="Arial"/>
              </w:rPr>
              <w:t>8</w:t>
            </w:r>
            <w:r w:rsidR="00632AF6" w:rsidRPr="00632AF6">
              <w:rPr>
                <w:rFonts w:cs="Arial"/>
              </w:rPr>
              <w:t>.</w:t>
            </w:r>
            <w:r>
              <w:rPr>
                <w:rFonts w:cs="Arial"/>
              </w:rPr>
              <w:t>6</w:t>
            </w:r>
            <w:r w:rsidR="00632AF6" w:rsidRPr="00632AF6">
              <w:rPr>
                <w:rFonts w:cs="Arial"/>
              </w:rPr>
              <w:t>.2018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3721" w:rsidP="00192FEC">
            <w:pPr>
              <w:pStyle w:val="HVerzia"/>
              <w:rPr>
                <w:rFonts w:cs="Arial"/>
                <w:highlight w:val="lightGray"/>
              </w:rPr>
            </w:pP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Prítomný: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26278E" w:rsidRDefault="0026278E" w:rsidP="0012150F">
      <w:pPr>
        <w:rPr>
          <w:rFonts w:ascii="Arial" w:hAnsi="Arial" w:cs="Arial"/>
          <w:sz w:val="20"/>
          <w:szCs w:val="20"/>
          <w:lang w:val="sk-SK" w:bidi="ar-MA"/>
        </w:rPr>
      </w:pPr>
      <w:bookmarkStart w:id="1" w:name="_GoBack"/>
      <w:bookmarkEnd w:id="1"/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Agenda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základe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žiadosti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členov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zvolávame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špeciálne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stretnutie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ktoré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bude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venované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problematike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"</w:t>
            </w:r>
            <w:proofErr w:type="spellStart"/>
            <w:r>
              <w:rPr>
                <w:rFonts w:ascii="Calibri" w:hAnsi="Calibri" w:cs="Calibri"/>
                <w:color w:val="000000"/>
              </w:rPr>
              <w:t>jeden-krát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dosť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" v </w:t>
            </w:r>
            <w:proofErr w:type="spellStart"/>
            <w:r>
              <w:rPr>
                <w:rFonts w:ascii="Calibri" w:hAnsi="Calibri" w:cs="Calibri"/>
                <w:color w:val="000000"/>
              </w:rPr>
              <w:t>roku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2018 a </w:t>
            </w:r>
            <w:proofErr w:type="spellStart"/>
            <w:r>
              <w:rPr>
                <w:rFonts w:ascii="Calibri" w:hAnsi="Calibri" w:cs="Calibri"/>
                <w:color w:val="000000"/>
              </w:rPr>
              <w:t>predstavíme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si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color w:val="000000"/>
                <w:sz w:val="14"/>
                <w:szCs w:val="14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koncept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riešenia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princípu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jeden-krát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dosť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"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pre 4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dôležité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dokumenty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,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  <w:r>
              <w:rPr>
                <w:color w:val="000000"/>
                <w:sz w:val="14"/>
                <w:szCs w:val="14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plánovanie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aktivít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roku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2018,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3.</w:t>
            </w:r>
            <w:r>
              <w:rPr>
                <w:color w:val="000000"/>
                <w:sz w:val="14"/>
                <w:szCs w:val="14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architektúra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technické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riešenie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,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  <w:r>
              <w:rPr>
                <w:color w:val="000000"/>
                <w:sz w:val="14"/>
                <w:szCs w:val="14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zapojené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organizácie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.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Nasledovať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bude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otvorená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diskusia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Diskusia</w:t>
            </w:r>
            <w:proofErr w:type="spellEnd"/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sk-SK"/>
              </w:rPr>
              <w:t xml:space="preserve">Posun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val="sk-SK"/>
              </w:rPr>
              <w:t>uloh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lang w:val="sk-SK"/>
              </w:rPr>
              <w:t xml:space="preserve"> pre Otvorene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val="sk-SK"/>
              </w:rPr>
              <w:t>udaje</w:t>
            </w:r>
            <w:proofErr w:type="spellEnd"/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color w:val="000000"/>
                <w:sz w:val="14"/>
                <w:szCs w:val="14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Nases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avizoval po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ziadat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posun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plnenia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uloh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Otvorene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data.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Udajne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maju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ziadat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posun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len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ulohy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c.19.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Zastupcovia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NASESu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su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konferencii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IDEME,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takze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dnesnej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PS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nez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castnia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  <w:r>
              <w:rPr>
                <w:color w:val="000000"/>
                <w:sz w:val="14"/>
                <w:szCs w:val="14"/>
              </w:rPr>
              <w:t>      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Na OVM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uz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ziadaju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odpoctovanie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plnenia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uloh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kedze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o 14.7. ma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ist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odpocet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plnenia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uloh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UV. Juraj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Bardy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prislubil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dnes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zaslanie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ema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u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sinformaciou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ohladom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posunutia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terminov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.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b/>
                <w:bCs/>
                <w:color w:val="000000"/>
                <w:shd w:val="clear" w:color="auto" w:fill="FFFFFF"/>
                <w:lang w:val="sk-SK"/>
              </w:rPr>
              <w:t xml:space="preserve">Program 1x 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hd w:val="clear" w:color="auto" w:fill="FFFFFF"/>
                <w:lang w:val="sk-SK"/>
              </w:rPr>
              <w:t>dost</w:t>
            </w:r>
            <w:proofErr w:type="spellEnd"/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color w:val="000000"/>
                <w:sz w:val="14"/>
                <w:szCs w:val="14"/>
              </w:rPr>
              <w:t>    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J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uraj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predstavil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Jana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Backa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a Martina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Pechovskeho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 z UPVII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ktory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odprezentovali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riesenie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pre 1x a dost,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konkretne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implementaciu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antibyrokratickeho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zakona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Informacie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aktualnom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stave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priprav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hladiska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priprav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DIZ s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poskytovatelmi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udajov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Statisticky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urad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(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RPO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>), UGKK (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LV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)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Generalna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prokuratura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(register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trestov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).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2.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Lubor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poziadal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informaciu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ohladom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plnenia programu 1x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dost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ako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jedneho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cielov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NKIVS.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Co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je splnene, resp. kedy bude splnene.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3.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Prezentacia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je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prilohe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zapisu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bola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prezentovana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aj na konferencii IDEME.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4.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Padol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navrh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pouzitie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domeny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oversi.gov.sk (ak sa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nepodari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doriesit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domenu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oversi.sk)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tym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padom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to bude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sulade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vynosom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standardoch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5.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Lubor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Illek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podal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navrh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vyuzitie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zamestnaneckych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kariet, resp.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upravit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legislativne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moznost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vyuzitia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eID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aj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uradnikmi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OVM na prihlasovanie.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6.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P.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Simeghi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podal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navrh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vyuzitie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funkcnosti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NCZI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vydavanie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kariet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zdravotnikov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aj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ucely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vydavanie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kariet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pravocnikov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OVM 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pristupu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portalu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7.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Lubor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Illek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dal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navrh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spristupnit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portal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aj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8.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Bola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vznesena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otazka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ako je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doriesene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formalne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moznost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uradnikov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pouzivatelov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aby mohli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robit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zarucenu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konverziu.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lastRenderedPageBreak/>
              <w:t>9.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Lubor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Illek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polozil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otazku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preco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nie je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mozne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vyuzit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IOM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riesenie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antibyrokraticky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zakon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?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Hlavny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dovod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je,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sa jedna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hrubeho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klienta s potrebou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instalovania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kontrolovaneho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prostredia.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Pristup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cez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certifikaty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vyzaduje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sa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pritomnost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uctovanie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poplatkov za spoplatnenie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vypisov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atd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10.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Kto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schvalovat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pristupy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systemu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? UPVII a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pripade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GP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schvalovat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pouzivatelov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pristup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 RT aj GP.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11.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DoPU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riesena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"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hromadnym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"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sposobom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t.j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. v mene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vsetkych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poskytovatelov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podpisana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medzi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poskytovatelom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 UPVII ako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prevadzkovatelom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CSRU.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12.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Ako sa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dozvie,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ho niekto lustruje? Projekt MOU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spustena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funkcionalita, kde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uvidi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kto a kedy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ziadal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13.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Ako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riesene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nebude niekto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lustrovat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bez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ucelu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?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System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logovat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uchovavat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. A do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buducna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budu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spristupnene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cez MOU.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14.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Zvazit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doplnenie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fukncionality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spristupnenie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portalu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tom, kto a za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akym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ucelom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ich lustroval. Juraj Bardy odpovedal,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to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riesene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v MOU.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15.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vypisy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) sa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neukladaju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systeme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Loguju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sa transakcie, ale nie samotne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. Tie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uklada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Register trestov, resp. Kataster, resp. RPO.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16.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Lubor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Illek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sa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pytal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ci je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mozne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spristupnit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analyzu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resp.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tabulku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s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pozadovanymi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vypismi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jednotlivych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procesoch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ktoru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pripravovali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ludia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z MV). UPVII poskytne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nazov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dokumentu, aby ho PS mohla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vyziadat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z MV.</w:t>
            </w:r>
          </w:p>
          <w:p w:rsidR="00D90E1D" w:rsidRPr="0013560D" w:rsidRDefault="00D90E1D" w:rsidP="0026278E">
            <w:pPr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26278E">
        <w:rPr>
          <w:rFonts w:ascii="Arial" w:hAnsi="Arial" w:cs="Arial"/>
          <w:b w:val="0"/>
          <w:sz w:val="20"/>
          <w:szCs w:val="20"/>
          <w:lang w:val="sk-SK"/>
        </w:rPr>
        <w:t>Michal</w:t>
      </w:r>
      <w:proofErr w:type="spellEnd"/>
      <w:r w:rsidR="0026278E">
        <w:rPr>
          <w:rFonts w:ascii="Arial" w:hAnsi="Arial" w:cs="Arial"/>
          <w:b w:val="0"/>
          <w:sz w:val="20"/>
          <w:szCs w:val="20"/>
          <w:lang w:val="sk-SK"/>
        </w:rPr>
        <w:t xml:space="preserve"> Ševčík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765BC4">
        <w:rPr>
          <w:rFonts w:ascii="Arial" w:hAnsi="Arial" w:cs="Arial"/>
          <w:b w:val="0"/>
          <w:sz w:val="20"/>
          <w:szCs w:val="20"/>
          <w:lang w:val="sk-SK"/>
        </w:rPr>
        <w:t>2</w:t>
      </w:r>
      <w:r w:rsidR="0026278E">
        <w:rPr>
          <w:rFonts w:ascii="Arial" w:hAnsi="Arial" w:cs="Arial"/>
          <w:b w:val="0"/>
          <w:sz w:val="20"/>
          <w:szCs w:val="20"/>
          <w:lang w:val="sk-SK"/>
        </w:rPr>
        <w:t>8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765BC4">
        <w:rPr>
          <w:rFonts w:ascii="Arial" w:hAnsi="Arial" w:cs="Arial"/>
          <w:b w:val="0"/>
          <w:sz w:val="20"/>
          <w:szCs w:val="20"/>
          <w:lang w:val="sk-SK"/>
        </w:rPr>
        <w:t>6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8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04126D">
        <w:rPr>
          <w:rFonts w:ascii="Arial" w:hAnsi="Arial" w:cs="Arial"/>
          <w:b w:val="0"/>
          <w:sz w:val="20"/>
          <w:szCs w:val="20"/>
        </w:rPr>
        <w:t>05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04126D">
        <w:rPr>
          <w:rFonts w:ascii="Arial" w:hAnsi="Arial" w:cs="Arial"/>
          <w:b w:val="0"/>
          <w:sz w:val="20"/>
          <w:szCs w:val="20"/>
        </w:rPr>
        <w:t>7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</w:t>
      </w:r>
      <w:r w:rsidR="0004126D">
        <w:rPr>
          <w:rFonts w:ascii="Arial" w:hAnsi="Arial" w:cs="Arial"/>
          <w:b w:val="0"/>
          <w:sz w:val="20"/>
          <w:szCs w:val="20"/>
        </w:rPr>
        <w:t>8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604" w:rsidRDefault="007B4604">
      <w:r>
        <w:separator/>
      </w:r>
    </w:p>
  </w:endnote>
  <w:endnote w:type="continuationSeparator" w:id="0">
    <w:p w:rsidR="007B4604" w:rsidRDefault="007B4604">
      <w:r>
        <w:continuationSeparator/>
      </w:r>
    </w:p>
  </w:endnote>
  <w:endnote w:type="continuationNotice" w:id="1">
    <w:p w:rsidR="007B4604" w:rsidRDefault="007B46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604" w:rsidRDefault="007B4604">
      <w:r>
        <w:separator/>
      </w:r>
    </w:p>
  </w:footnote>
  <w:footnote w:type="continuationSeparator" w:id="0">
    <w:p w:rsidR="007B4604" w:rsidRDefault="007B4604">
      <w:r>
        <w:continuationSeparator/>
      </w:r>
    </w:p>
  </w:footnote>
  <w:footnote w:type="continuationNotice" w:id="1">
    <w:p w:rsidR="007B4604" w:rsidRDefault="007B46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D37B7"/>
    <w:multiLevelType w:val="hybridMultilevel"/>
    <w:tmpl w:val="4C26AF90"/>
    <w:lvl w:ilvl="0" w:tplc="F2D8F0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26DDC"/>
    <w:multiLevelType w:val="hybridMultilevel"/>
    <w:tmpl w:val="C7884EDC"/>
    <w:lvl w:ilvl="0" w:tplc="78D4CED8">
      <w:start w:val="2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8331C"/>
    <w:multiLevelType w:val="hybridMultilevel"/>
    <w:tmpl w:val="4CEC6A20"/>
    <w:lvl w:ilvl="0" w:tplc="B53E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4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A286A"/>
    <w:multiLevelType w:val="hybridMultilevel"/>
    <w:tmpl w:val="28D4A7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1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3"/>
  </w:num>
  <w:num w:numId="5">
    <w:abstractNumId w:val="21"/>
  </w:num>
  <w:num w:numId="6">
    <w:abstractNumId w:val="10"/>
  </w:num>
  <w:num w:numId="7">
    <w:abstractNumId w:val="20"/>
  </w:num>
  <w:num w:numId="8">
    <w:abstractNumId w:val="20"/>
  </w:num>
  <w:num w:numId="9">
    <w:abstractNumId w:val="11"/>
  </w:num>
  <w:num w:numId="10">
    <w:abstractNumId w:val="6"/>
  </w:num>
  <w:num w:numId="11">
    <w:abstractNumId w:val="5"/>
  </w:num>
  <w:num w:numId="12">
    <w:abstractNumId w:val="1"/>
  </w:num>
  <w:num w:numId="13">
    <w:abstractNumId w:val="18"/>
  </w:num>
  <w:num w:numId="14">
    <w:abstractNumId w:val="16"/>
  </w:num>
  <w:num w:numId="15">
    <w:abstractNumId w:val="8"/>
  </w:num>
  <w:num w:numId="16">
    <w:abstractNumId w:val="12"/>
  </w:num>
  <w:num w:numId="17">
    <w:abstractNumId w:val="9"/>
  </w:num>
  <w:num w:numId="18">
    <w:abstractNumId w:val="14"/>
  </w:num>
  <w:num w:numId="19">
    <w:abstractNumId w:val="17"/>
  </w:num>
  <w:num w:numId="20">
    <w:abstractNumId w:val="19"/>
  </w:num>
  <w:num w:numId="21">
    <w:abstractNumId w:val="7"/>
  </w:num>
  <w:num w:numId="22">
    <w:abstractNumId w:val="4"/>
  </w:num>
  <w:num w:numId="2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126D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278E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2408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32AF6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5BC4"/>
    <w:rsid w:val="00767FF3"/>
    <w:rsid w:val="00785688"/>
    <w:rsid w:val="00786922"/>
    <w:rsid w:val="00787041"/>
    <w:rsid w:val="007A443A"/>
    <w:rsid w:val="007B0230"/>
    <w:rsid w:val="007B1757"/>
    <w:rsid w:val="007B41C6"/>
    <w:rsid w:val="007B4604"/>
    <w:rsid w:val="007D0C44"/>
    <w:rsid w:val="007E557D"/>
    <w:rsid w:val="007E5A0F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93DBF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CF3B35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874B04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  <w:style w:type="paragraph" w:styleId="Normlnywebov">
    <w:name w:val="Normal (Web)"/>
    <w:basedOn w:val="Normlny"/>
    <w:uiPriority w:val="99"/>
    <w:semiHidden/>
    <w:unhideWhenUsed/>
    <w:rsid w:val="0026278E"/>
    <w:pPr>
      <w:spacing w:before="100" w:beforeAutospacing="1" w:after="100" w:afterAutospacing="1"/>
    </w:pPr>
    <w:rPr>
      <w:lang w:val="en-US" w:eastAsia="en-US"/>
    </w:rPr>
  </w:style>
  <w:style w:type="paragraph" w:customStyle="1" w:styleId="xmsonormal">
    <w:name w:val="x_msonormal"/>
    <w:basedOn w:val="Normlny"/>
    <w:rsid w:val="0026278E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7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CTYWSUCD3UHA-699772915-120</_dlc_DocId>
    <_dlc_DocIdUrl xmlns="af457a4c-de28-4d38-bda9-e56a61b168cd">
      <Url>https://sp1.prod.metais.local/lepsie-data/_layouts/15/DocIdRedir.aspx?ID=CTYWSUCD3UHA-699772915-120</Url>
      <Description>CTYWSUCD3UHA-699772915-120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03DF3-2D5E-4708-8C79-1A52FBFFE106}"/>
</file>

<file path=customXml/itemProps2.xml><?xml version="1.0" encoding="utf-8"?>
<ds:datastoreItem xmlns:ds="http://schemas.openxmlformats.org/officeDocument/2006/customXml" ds:itemID="{83D3547F-EE00-4206-854E-F74208F1B288}"/>
</file>

<file path=customXml/itemProps3.xml><?xml version="1.0" encoding="utf-8"?>
<ds:datastoreItem xmlns:ds="http://schemas.openxmlformats.org/officeDocument/2006/customXml" ds:itemID="{7085DD0F-E7C0-4D9A-8C6C-B9B2577A5278}"/>
</file>

<file path=customXml/itemProps4.xml><?xml version="1.0" encoding="utf-8"?>
<ds:datastoreItem xmlns:ds="http://schemas.openxmlformats.org/officeDocument/2006/customXml" ds:itemID="{FD702A82-7E9D-4DF3-9070-9847111030C5}"/>
</file>

<file path=customXml/itemProps5.xml><?xml version="1.0" encoding="utf-8"?>
<ds:datastoreItem xmlns:ds="http://schemas.openxmlformats.org/officeDocument/2006/customXml" ds:itemID="{BB305AF1-F787-4410-B4F5-3D7DEF799E44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34_Zapis_zo_stretnutia_vzor.dot</Template>
  <TotalTime>0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3830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2</cp:revision>
  <cp:lastPrinted>2008-10-31T09:49:00Z</cp:lastPrinted>
  <dcterms:created xsi:type="dcterms:W3CDTF">2018-07-05T12:10:00Z</dcterms:created>
  <dcterms:modified xsi:type="dcterms:W3CDTF">2018-07-05T12:10:00Z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c727d008-3bb1-4d17-b683-cd468eaa4ce5</vt:lpwstr>
  </property>
</Properties>
</file>